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17" w:rsidRPr="00625C17" w:rsidRDefault="0043170C" w:rsidP="00A97B56">
      <w:pPr>
        <w:outlineLvl w:val="0"/>
        <w:rPr>
          <w:b/>
        </w:rPr>
      </w:pPr>
      <w:r>
        <w:rPr>
          <w:b/>
        </w:rPr>
        <w:t>TIDOSZ Tagság Támogatás</w:t>
      </w:r>
      <w:r w:rsidR="00625C17" w:rsidRPr="00625C17">
        <w:rPr>
          <w:b/>
        </w:rPr>
        <w:t xml:space="preserve">ért Alapítvány  </w:t>
      </w:r>
    </w:p>
    <w:p w:rsidR="008B79EA" w:rsidRDefault="00625C17">
      <w:r>
        <w:t xml:space="preserve"> </w:t>
      </w:r>
    </w:p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Pr="00625C17" w:rsidRDefault="00625C17" w:rsidP="00A97B56">
      <w:pPr>
        <w:jc w:val="center"/>
        <w:outlineLvl w:val="0"/>
        <w:rPr>
          <w:b/>
          <w:sz w:val="52"/>
        </w:rPr>
      </w:pPr>
      <w:r w:rsidRPr="00625C17">
        <w:rPr>
          <w:b/>
          <w:sz w:val="52"/>
        </w:rPr>
        <w:t>TÁMOGATÁSI SZABÁLYZAT</w:t>
      </w:r>
    </w:p>
    <w:p w:rsidR="00E66321" w:rsidRDefault="00E66321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/>
    <w:p w:rsidR="00625C17" w:rsidRDefault="00625C17" w:rsidP="00A97B56">
      <w:pPr>
        <w:outlineLvl w:val="0"/>
        <w:rPr>
          <w:b/>
        </w:rPr>
      </w:pPr>
      <w:r w:rsidRPr="00625C17">
        <w:rPr>
          <w:b/>
          <w:u w:val="single"/>
        </w:rPr>
        <w:t>Jóváhagyta</w:t>
      </w:r>
      <w:r w:rsidRPr="00625C17">
        <w:rPr>
          <w:b/>
        </w:rPr>
        <w:t xml:space="preserve">: az Alapítvány Kuratóriuma </w:t>
      </w:r>
      <w:r w:rsidR="000E5C59">
        <w:rPr>
          <w:b/>
        </w:rPr>
        <w:t xml:space="preserve">2015. </w:t>
      </w:r>
      <w:r w:rsidR="00977413">
        <w:rPr>
          <w:b/>
        </w:rPr>
        <w:t>szeptember 17−én</w:t>
      </w:r>
    </w:p>
    <w:p w:rsidR="00756F4F" w:rsidRDefault="00756F4F" w:rsidP="00A97B56">
      <w:pPr>
        <w:outlineLvl w:val="0"/>
        <w:rPr>
          <w:b/>
        </w:rPr>
      </w:pPr>
      <w:r>
        <w:rPr>
          <w:b/>
        </w:rPr>
        <w:t>Módosította: 2018. március 8−án</w:t>
      </w:r>
      <w:r>
        <w:rPr>
          <w:b/>
        </w:rPr>
        <w:tab/>
        <w:t xml:space="preserve">        </w:t>
      </w:r>
    </w:p>
    <w:p w:rsidR="00625C17" w:rsidRDefault="00625C17" w:rsidP="00A97B56">
      <w:r w:rsidRPr="00625C17">
        <w:lastRenderedPageBreak/>
        <w:t xml:space="preserve">Az Alapítvány </w:t>
      </w:r>
      <w:r>
        <w:t>Alapító Okirata 5.1</w:t>
      </w:r>
      <w:proofErr w:type="gramStart"/>
      <w:r>
        <w:t>.,</w:t>
      </w:r>
      <w:proofErr w:type="gramEnd"/>
      <w:r>
        <w:t xml:space="preserve"> 5.2., </w:t>
      </w:r>
      <w:r w:rsidR="000D473D">
        <w:t xml:space="preserve">pontjai szerint az Alapítvány célja szerint </w:t>
      </w:r>
    </w:p>
    <w:p w:rsidR="000D473D" w:rsidRDefault="00D53B3A" w:rsidP="000D473D">
      <w:pPr>
        <w:numPr>
          <w:ilvl w:val="0"/>
          <w:numId w:val="12"/>
        </w:numPr>
      </w:pPr>
      <w:r>
        <w:t>a szociális szempontok figyelembevételével nyújtott támogatás az arra rászorultaknak</w:t>
      </w:r>
    </w:p>
    <w:p w:rsidR="00D53B3A" w:rsidRDefault="00D53B3A" w:rsidP="000D473D">
      <w:pPr>
        <w:numPr>
          <w:ilvl w:val="0"/>
          <w:numId w:val="12"/>
        </w:numPr>
      </w:pPr>
      <w:r>
        <w:t>tanácsadással és képzéssel a munkaerőpiacról kiszorultak támogatása, különös tekintettel a hátrányos helyzetűek segítése a munkaerőpiacra való visszatérésben</w:t>
      </w:r>
    </w:p>
    <w:p w:rsidR="00D53B3A" w:rsidRDefault="009078AB" w:rsidP="000D473D">
      <w:pPr>
        <w:numPr>
          <w:ilvl w:val="0"/>
          <w:numId w:val="12"/>
        </w:numPr>
      </w:pPr>
      <w:r>
        <w:t>üdültetés támogatása</w:t>
      </w:r>
    </w:p>
    <w:p w:rsidR="009078AB" w:rsidRDefault="009078AB" w:rsidP="000D473D">
      <w:pPr>
        <w:numPr>
          <w:ilvl w:val="0"/>
          <w:numId w:val="12"/>
        </w:numPr>
      </w:pPr>
      <w:r>
        <w:t xml:space="preserve">az egészségmegőrzéshez való hozzájárulás </w:t>
      </w:r>
    </w:p>
    <w:p w:rsidR="009078AB" w:rsidRDefault="009078AB" w:rsidP="000D473D">
      <w:pPr>
        <w:numPr>
          <w:ilvl w:val="0"/>
          <w:numId w:val="12"/>
        </w:numPr>
      </w:pPr>
      <w:r>
        <w:t>források biztosítása az oktatási, kulturális illetve sporttámogatásokhoz</w:t>
      </w:r>
    </w:p>
    <w:p w:rsidR="009078AB" w:rsidRPr="00922334" w:rsidRDefault="009078AB" w:rsidP="009078AB">
      <w:pPr>
        <w:numPr>
          <w:ilvl w:val="0"/>
          <w:numId w:val="12"/>
        </w:numPr>
        <w:rPr>
          <w:bCs/>
          <w:sz w:val="24"/>
          <w:szCs w:val="24"/>
        </w:rPr>
      </w:pPr>
      <w:r>
        <w:t>közhasznúsága körében</w:t>
      </w:r>
      <w:r w:rsidRPr="009078AB">
        <w:rPr>
          <w:bCs/>
          <w:sz w:val="24"/>
          <w:szCs w:val="24"/>
        </w:rPr>
        <w:t xml:space="preserve"> </w:t>
      </w:r>
      <w:r w:rsidRPr="009078AB">
        <w:t xml:space="preserve">az alábbiakban felsorolt közfeladatokhoz kapcsolódóan </w:t>
      </w:r>
      <w:r>
        <w:t>nyújt tám</w:t>
      </w:r>
      <w:r>
        <w:t>o</w:t>
      </w:r>
      <w:r>
        <w:t xml:space="preserve">gatást: </w:t>
      </w:r>
      <w:r w:rsidRPr="00922334">
        <w:rPr>
          <w:bCs/>
          <w:sz w:val="24"/>
          <w:szCs w:val="24"/>
        </w:rPr>
        <w:t xml:space="preserve"> </w:t>
      </w:r>
    </w:p>
    <w:p w:rsidR="009078AB" w:rsidRPr="009078AB" w:rsidRDefault="009078AB" w:rsidP="009078AB">
      <w:pPr>
        <w:numPr>
          <w:ilvl w:val="0"/>
          <w:numId w:val="11"/>
        </w:numPr>
        <w:autoSpaceDE w:val="0"/>
        <w:autoSpaceDN w:val="0"/>
        <w:adjustRightInd w:val="0"/>
        <w:ind w:left="1491"/>
        <w:rPr>
          <w:szCs w:val="24"/>
        </w:rPr>
      </w:pPr>
      <w:r w:rsidRPr="009078AB">
        <w:rPr>
          <w:szCs w:val="24"/>
        </w:rPr>
        <w:t>kulturális szolgáltatás, különösen a nyilvános könyvtári ellátás biztosítása; filmszí</w:t>
      </w:r>
      <w:r w:rsidRPr="009078AB">
        <w:rPr>
          <w:szCs w:val="24"/>
        </w:rPr>
        <w:t>n</w:t>
      </w:r>
      <w:r w:rsidRPr="009078AB">
        <w:rPr>
          <w:szCs w:val="24"/>
        </w:rPr>
        <w:t>ház, előadó-művészeti szervezet támogatása, a kulturális örökség helyi védelme; a helyi közművelődési tevékenység támogatása</w:t>
      </w:r>
    </w:p>
    <w:p w:rsidR="009078AB" w:rsidRPr="009078AB" w:rsidRDefault="009078AB" w:rsidP="009078AB">
      <w:pPr>
        <w:numPr>
          <w:ilvl w:val="0"/>
          <w:numId w:val="11"/>
        </w:numPr>
        <w:autoSpaceDE w:val="0"/>
        <w:autoSpaceDN w:val="0"/>
        <w:adjustRightInd w:val="0"/>
        <w:ind w:left="1491"/>
        <w:rPr>
          <w:szCs w:val="24"/>
        </w:rPr>
      </w:pPr>
      <w:r w:rsidRPr="009078AB">
        <w:rPr>
          <w:szCs w:val="24"/>
        </w:rPr>
        <w:t>szociális, gyermekjóléti szolgáltatások és ellátások</w:t>
      </w:r>
    </w:p>
    <w:p w:rsidR="009078AB" w:rsidRPr="009078AB" w:rsidRDefault="009078AB" w:rsidP="009078AB">
      <w:pPr>
        <w:numPr>
          <w:ilvl w:val="0"/>
          <w:numId w:val="11"/>
        </w:numPr>
        <w:autoSpaceDE w:val="0"/>
        <w:autoSpaceDN w:val="0"/>
        <w:adjustRightInd w:val="0"/>
        <w:ind w:left="1491"/>
        <w:rPr>
          <w:szCs w:val="24"/>
        </w:rPr>
      </w:pPr>
      <w:r w:rsidRPr="009078AB">
        <w:rPr>
          <w:szCs w:val="24"/>
        </w:rPr>
        <w:t>sport, ifjúsági ügyek</w:t>
      </w:r>
    </w:p>
    <w:p w:rsidR="009078AB" w:rsidRPr="009078AB" w:rsidRDefault="009078AB" w:rsidP="009078AB">
      <w:pPr>
        <w:numPr>
          <w:ilvl w:val="0"/>
          <w:numId w:val="11"/>
        </w:numPr>
        <w:autoSpaceDE w:val="0"/>
        <w:autoSpaceDN w:val="0"/>
        <w:adjustRightInd w:val="0"/>
        <w:ind w:left="1491"/>
        <w:rPr>
          <w:szCs w:val="24"/>
        </w:rPr>
      </w:pPr>
      <w:r w:rsidRPr="009078AB">
        <w:rPr>
          <w:szCs w:val="24"/>
        </w:rPr>
        <w:t>szociális ellátások biztosítása</w:t>
      </w:r>
    </w:p>
    <w:p w:rsidR="009078AB" w:rsidRPr="009078AB" w:rsidRDefault="009078AB" w:rsidP="009078AB">
      <w:pPr>
        <w:numPr>
          <w:ilvl w:val="0"/>
          <w:numId w:val="11"/>
        </w:numPr>
        <w:autoSpaceDE w:val="0"/>
        <w:autoSpaceDN w:val="0"/>
        <w:adjustRightInd w:val="0"/>
        <w:ind w:left="1491"/>
        <w:rPr>
          <w:szCs w:val="24"/>
        </w:rPr>
      </w:pPr>
      <w:r w:rsidRPr="009078AB">
        <w:rPr>
          <w:szCs w:val="24"/>
        </w:rPr>
        <w:t>szociális, gyermekjóléti szolgáltatások és ellátások;</w:t>
      </w:r>
    </w:p>
    <w:p w:rsidR="009078AB" w:rsidRPr="00922334" w:rsidRDefault="009078AB" w:rsidP="009078AB">
      <w:pPr>
        <w:numPr>
          <w:ilvl w:val="0"/>
          <w:numId w:val="11"/>
        </w:numPr>
        <w:autoSpaceDE w:val="0"/>
        <w:autoSpaceDN w:val="0"/>
        <w:adjustRightInd w:val="0"/>
        <w:ind w:left="1491"/>
        <w:rPr>
          <w:sz w:val="24"/>
          <w:szCs w:val="24"/>
        </w:rPr>
      </w:pPr>
      <w:r w:rsidRPr="009078AB">
        <w:rPr>
          <w:szCs w:val="24"/>
        </w:rPr>
        <w:t>kerületi sport és szabadidősport támogatása, ifjúsági ügyek</w:t>
      </w:r>
    </w:p>
    <w:p w:rsidR="009078AB" w:rsidRDefault="009078AB" w:rsidP="009078AB"/>
    <w:p w:rsidR="006B536A" w:rsidRPr="006B536A" w:rsidRDefault="009078AB" w:rsidP="00D40B3E">
      <w:pPr>
        <w:numPr>
          <w:ilvl w:val="0"/>
          <w:numId w:val="17"/>
        </w:numPr>
        <w:rPr>
          <w:u w:val="single"/>
        </w:rPr>
      </w:pPr>
      <w:r w:rsidRPr="009078AB">
        <w:rPr>
          <w:u w:val="single"/>
        </w:rPr>
        <w:t>Fogalom</w:t>
      </w:r>
      <w:r>
        <w:rPr>
          <w:u w:val="single"/>
        </w:rPr>
        <w:t>-</w:t>
      </w:r>
      <w:r w:rsidRPr="009078AB">
        <w:rPr>
          <w:u w:val="single"/>
        </w:rPr>
        <w:t>meghatározások</w:t>
      </w:r>
    </w:p>
    <w:p w:rsidR="006B536A" w:rsidRDefault="006B536A" w:rsidP="006B536A">
      <w:pPr>
        <w:numPr>
          <w:ilvl w:val="0"/>
          <w:numId w:val="14"/>
        </w:numPr>
        <w:ind w:left="1068"/>
      </w:pPr>
      <w:r w:rsidRPr="009779BA">
        <w:rPr>
          <w:u w:val="single"/>
        </w:rPr>
        <w:t>szociálisan támogatásra szoruló</w:t>
      </w:r>
      <w:r>
        <w:t xml:space="preserve">: </w:t>
      </w:r>
    </w:p>
    <w:p w:rsidR="009779BA" w:rsidRDefault="009779BA" w:rsidP="009779BA">
      <w:pPr>
        <w:numPr>
          <w:ilvl w:val="0"/>
          <w:numId w:val="14"/>
        </w:numPr>
        <w:ind w:left="1776"/>
      </w:pPr>
      <w:r w:rsidRPr="009779BA">
        <w:t xml:space="preserve">akinek </w:t>
      </w:r>
      <w:r>
        <w:t>a családjában az 1 főre jutó havi jövedelem nem haladja meg az elfogadott mindenkori minimálbér összegét</w:t>
      </w:r>
    </w:p>
    <w:p w:rsidR="009779BA" w:rsidRDefault="009779BA" w:rsidP="009779BA">
      <w:pPr>
        <w:numPr>
          <w:ilvl w:val="0"/>
          <w:numId w:val="14"/>
        </w:numPr>
        <w:ind w:left="1776"/>
      </w:pPr>
      <w:r>
        <w:t>háztartásában legalább kettő (egyedülállóként legalább egy) kiskorú gyermek e</w:t>
      </w:r>
      <w:r>
        <w:t>l</w:t>
      </w:r>
      <w:r>
        <w:t xml:space="preserve">tartásáról gondoskodik </w:t>
      </w:r>
    </w:p>
    <w:p w:rsidR="009779BA" w:rsidRDefault="009779BA" w:rsidP="009779BA">
      <w:pPr>
        <w:numPr>
          <w:ilvl w:val="0"/>
          <w:numId w:val="14"/>
        </w:numPr>
        <w:ind w:left="1776"/>
      </w:pPr>
      <w:r>
        <w:t>nyugdíjasként kiskorú (gyermeke, unokája eltartásáról gondoskodik</w:t>
      </w:r>
    </w:p>
    <w:p w:rsidR="009779BA" w:rsidRDefault="009779BA" w:rsidP="009779BA">
      <w:pPr>
        <w:numPr>
          <w:ilvl w:val="0"/>
          <w:numId w:val="14"/>
        </w:numPr>
        <w:ind w:left="1776"/>
      </w:pPr>
      <w:r>
        <w:t xml:space="preserve">és rokkantsági járadékban részesül és családjában az egy főre jutó jövedelem nem haladja meg a mindenkori legkisebb nyugdíj összegét </w:t>
      </w:r>
    </w:p>
    <w:p w:rsidR="009779BA" w:rsidRPr="00032819" w:rsidRDefault="009779BA" w:rsidP="009779BA">
      <w:pPr>
        <w:numPr>
          <w:ilvl w:val="0"/>
          <w:numId w:val="14"/>
        </w:numPr>
        <w:ind w:left="1776"/>
      </w:pPr>
      <w:r>
        <w:t>maga vagy családjának tagja 90 napot meghaladóan munkanélkülinek tekinthető (beleértve azt az időt is, amikor álláskeresőként álláskeresési járadékban, ker</w:t>
      </w:r>
      <w:r>
        <w:t>e</w:t>
      </w:r>
      <w:r w:rsidR="003C2FD9">
        <w:t xml:space="preserve">setpótló juttatásban vagy </w:t>
      </w:r>
      <w:r>
        <w:t>nyugdíj előtti álláskeresési segélyben részesült)</w:t>
      </w:r>
    </w:p>
    <w:p w:rsidR="005C2E55" w:rsidRPr="003C2FD9" w:rsidRDefault="005C2E55" w:rsidP="009779BA">
      <w:pPr>
        <w:numPr>
          <w:ilvl w:val="0"/>
          <w:numId w:val="14"/>
        </w:numPr>
        <w:ind w:left="1776"/>
      </w:pPr>
      <w:r w:rsidRPr="003C2FD9">
        <w:t>egyéb előre nem látható olyan ok (természeti katasztrófa, elemi csapás) miatti megnehezült helyzet, mely súlyosan veszélyezteti a támogatást igénylő (továbbá családja) mindennapi életvitelét, megélhetését</w:t>
      </w:r>
    </w:p>
    <w:p w:rsidR="000E5C59" w:rsidRPr="003C2FD9" w:rsidRDefault="000E5C59" w:rsidP="000E5C59">
      <w:pPr>
        <w:numPr>
          <w:ilvl w:val="0"/>
          <w:numId w:val="14"/>
        </w:numPr>
        <w:ind w:left="1776"/>
      </w:pPr>
      <w:r w:rsidRPr="003C2FD9">
        <w:t>maga vagy közeli hozzátartozója (ideértve élettársat is) elhalálozik</w:t>
      </w:r>
    </w:p>
    <w:p w:rsidR="000E5C59" w:rsidRPr="003C2FD9" w:rsidRDefault="00A37C97" w:rsidP="000E5C59">
      <w:pPr>
        <w:numPr>
          <w:ilvl w:val="0"/>
          <w:numId w:val="14"/>
        </w:numPr>
        <w:ind w:left="1776"/>
      </w:pPr>
      <w:r w:rsidRPr="003C2FD9">
        <w:t xml:space="preserve">akinek </w:t>
      </w:r>
      <w:r w:rsidR="000E5C59" w:rsidRPr="003C2FD9">
        <w:t>balesetből származóan munkaképessége csökken, amely az orvosi bizot</w:t>
      </w:r>
      <w:r w:rsidR="000E5C59" w:rsidRPr="003C2FD9">
        <w:t>t</w:t>
      </w:r>
      <w:r w:rsidR="0043170C" w:rsidRPr="003C2FD9">
        <w:t>ság dön</w:t>
      </w:r>
      <w:r w:rsidR="000E5C59" w:rsidRPr="003C2FD9">
        <w:t>tése szerint meghaladja a 20 %-ot</w:t>
      </w:r>
    </w:p>
    <w:p w:rsidR="000E5C59" w:rsidRPr="003C2FD9" w:rsidRDefault="00A37C97" w:rsidP="000E5C59">
      <w:pPr>
        <w:numPr>
          <w:ilvl w:val="0"/>
          <w:numId w:val="14"/>
        </w:numPr>
        <w:ind w:left="1776"/>
      </w:pPr>
      <w:r w:rsidRPr="003C2FD9">
        <w:t xml:space="preserve">akinek </w:t>
      </w:r>
      <w:r w:rsidR="000E5C59" w:rsidRPr="003C2FD9">
        <w:t>egészségügyi okokból keresete lecsökkent: csonttörést, csontrepedést, égési sérülést szenved, legalább kisműtéten átesik, egybefüggően 15 napot me</w:t>
      </w:r>
      <w:r w:rsidR="000E5C59" w:rsidRPr="003C2FD9">
        <w:t>g</w:t>
      </w:r>
      <w:r w:rsidR="000E5C59" w:rsidRPr="003C2FD9">
        <w:t>haladóan keresőképtelen állományban van</w:t>
      </w:r>
    </w:p>
    <w:p w:rsidR="000E5C59" w:rsidRPr="003C2FD9" w:rsidRDefault="00A37C97" w:rsidP="000E5C59">
      <w:pPr>
        <w:numPr>
          <w:ilvl w:val="0"/>
          <w:numId w:val="14"/>
        </w:numPr>
        <w:ind w:left="1776"/>
      </w:pPr>
      <w:r w:rsidRPr="003C2FD9">
        <w:t xml:space="preserve">akinek </w:t>
      </w:r>
      <w:r w:rsidR="000E5C59" w:rsidRPr="003C2FD9">
        <w:t>gyermeke születik, illetve gyermeket fogad örökbe</w:t>
      </w:r>
    </w:p>
    <w:p w:rsidR="00A37C97" w:rsidRPr="00B07B2C" w:rsidRDefault="00A37C97" w:rsidP="0043170C"/>
    <w:p w:rsidR="005C2E55" w:rsidRPr="003C2FD9" w:rsidRDefault="005C2E55" w:rsidP="005C2E55">
      <w:pPr>
        <w:numPr>
          <w:ilvl w:val="0"/>
          <w:numId w:val="14"/>
        </w:numPr>
        <w:ind w:left="1068"/>
      </w:pPr>
      <w:r w:rsidRPr="003C2FD9">
        <w:rPr>
          <w:iCs/>
          <w:u w:val="single"/>
        </w:rPr>
        <w:t>család</w:t>
      </w:r>
      <w:r w:rsidRPr="003C2FD9">
        <w:rPr>
          <w:iCs/>
        </w:rPr>
        <w:t xml:space="preserve">: </w:t>
      </w:r>
    </w:p>
    <w:p w:rsidR="009779BA" w:rsidRPr="003C2FD9" w:rsidRDefault="005C2E55" w:rsidP="00AE3403">
      <w:pPr>
        <w:numPr>
          <w:ilvl w:val="0"/>
          <w:numId w:val="14"/>
        </w:numPr>
        <w:ind w:left="1428"/>
      </w:pPr>
      <w:r w:rsidRPr="003C2FD9">
        <w:t>egy lakásban, vagy személyes gondoskodást nyújtó bentlakásos szociális, gyermekv</w:t>
      </w:r>
      <w:r w:rsidRPr="003C2FD9">
        <w:t>é</w:t>
      </w:r>
      <w:r w:rsidRPr="003C2FD9">
        <w:t>delmi intézményben együtt lakó, ott bejelentett lakóhellyel vagy tartózkodási hellyel rendelkező közeli hozzátartozók közössége</w:t>
      </w:r>
    </w:p>
    <w:p w:rsidR="009779BA" w:rsidRPr="005C2E55" w:rsidRDefault="005C2E55" w:rsidP="005C2E55">
      <w:pPr>
        <w:numPr>
          <w:ilvl w:val="0"/>
          <w:numId w:val="14"/>
        </w:numPr>
        <w:ind w:left="1068"/>
        <w:rPr>
          <w:i/>
          <w:iCs/>
          <w:u w:val="single"/>
        </w:rPr>
      </w:pPr>
      <w:r w:rsidRPr="003C2FD9">
        <w:rPr>
          <w:iCs/>
          <w:u w:val="single"/>
        </w:rPr>
        <w:t>közeli hozzátartozó:</w:t>
      </w:r>
    </w:p>
    <w:p w:rsidR="005C2E55" w:rsidRPr="005C2E55" w:rsidRDefault="006348D8" w:rsidP="00F24793">
      <w:pPr>
        <w:numPr>
          <w:ilvl w:val="0"/>
          <w:numId w:val="15"/>
        </w:numPr>
        <w:autoSpaceDE w:val="0"/>
        <w:autoSpaceDN w:val="0"/>
        <w:adjustRightInd w:val="0"/>
        <w:ind w:left="1429" w:hanging="295"/>
        <w:rPr>
          <w:rFonts w:ascii="Times New Roman" w:hAnsi="Times New Roman"/>
          <w:sz w:val="24"/>
          <w:szCs w:val="24"/>
        </w:rPr>
      </w:pPr>
      <w:r w:rsidRPr="005C2E55">
        <w:t>Ptk. 8:1 § 1. pont</w:t>
      </w:r>
      <w:r>
        <w:t>:</w:t>
      </w:r>
      <w:r w:rsidRPr="005C2E55">
        <w:t xml:space="preserve"> </w:t>
      </w:r>
      <w:r w:rsidR="005C2E55" w:rsidRPr="005C2E55">
        <w:t>a házastárs, az egyeneságbeli rokon, az örökbefogadott, a most</w:t>
      </w:r>
      <w:r w:rsidR="005C2E55" w:rsidRPr="005C2E55">
        <w:t>o</w:t>
      </w:r>
      <w:r w:rsidR="005C2E55" w:rsidRPr="005C2E55">
        <w:t>ha- és a nevelt gyermek, az örökbefogadó-, a mostoha- és a nevelőszülő és a testvér;</w:t>
      </w:r>
      <w:r w:rsidR="00AE3403">
        <w:t xml:space="preserve"> valamint jelen Szabályzat által meghatározott esetekben az élettárs is</w:t>
      </w:r>
    </w:p>
    <w:p w:rsidR="009779BA" w:rsidRPr="00F24793" w:rsidRDefault="006348D8" w:rsidP="00F24793">
      <w:pPr>
        <w:numPr>
          <w:ilvl w:val="0"/>
          <w:numId w:val="15"/>
        </w:numPr>
        <w:autoSpaceDE w:val="0"/>
        <w:autoSpaceDN w:val="0"/>
        <w:adjustRightInd w:val="0"/>
        <w:ind w:left="1428" w:hanging="294"/>
        <w:rPr>
          <w:i/>
          <w:iCs/>
        </w:rPr>
      </w:pPr>
      <w:r>
        <w:t>egyeneságbeli rokonok közül a támogatás megítélésénél közeli hozzátartozónak sz</w:t>
      </w:r>
      <w:r>
        <w:t>á</w:t>
      </w:r>
      <w:r>
        <w:t xml:space="preserve">mít az a gyermek, </w:t>
      </w:r>
      <w:r w:rsidRPr="009779BA">
        <w:t>örökbe fogadott</w:t>
      </w:r>
      <w:r>
        <w:t>−</w:t>
      </w:r>
      <w:r w:rsidRPr="009779BA">
        <w:t>, mostoha</w:t>
      </w:r>
      <w:r>
        <w:t xml:space="preserve">−, és </w:t>
      </w:r>
      <w:r w:rsidRPr="009779BA">
        <w:t>nevelt gyermek</w:t>
      </w:r>
      <w:r>
        <w:t>, aki még nem tö</w:t>
      </w:r>
      <w:r>
        <w:t>l</w:t>
      </w:r>
      <w:r>
        <w:t xml:space="preserve">tötte be </w:t>
      </w:r>
      <w:r w:rsidRPr="0044549A">
        <w:rPr>
          <w:u w:val="single"/>
        </w:rPr>
        <w:t>huszon</w:t>
      </w:r>
      <w:r w:rsidR="00F24793" w:rsidRPr="0044549A">
        <w:rPr>
          <w:u w:val="single"/>
        </w:rPr>
        <w:t>ötödik</w:t>
      </w:r>
      <w:r>
        <w:t xml:space="preserve"> életévét, önálló jövedelemmel nem rendelkezik</w:t>
      </w:r>
      <w:proofErr w:type="gramStart"/>
      <w:r>
        <w:t xml:space="preserve">, </w:t>
      </w:r>
      <w:r w:rsidR="009779BA" w:rsidRPr="009779BA">
        <w:t xml:space="preserve"> </w:t>
      </w:r>
      <w:r w:rsidR="00F24793">
        <w:t>és</w:t>
      </w:r>
      <w:proofErr w:type="gramEnd"/>
      <w:r w:rsidR="00F24793">
        <w:t xml:space="preserve"> oktatási </w:t>
      </w:r>
      <w:r w:rsidR="009779BA" w:rsidRPr="009779BA">
        <w:t>intézmény nappali tagozatán tanulmányokat folyta</w:t>
      </w:r>
      <w:r w:rsidR="00F24793">
        <w:t>t</w:t>
      </w:r>
    </w:p>
    <w:p w:rsidR="009779BA" w:rsidRPr="009779BA" w:rsidRDefault="009779BA" w:rsidP="00F24793">
      <w:pPr>
        <w:numPr>
          <w:ilvl w:val="0"/>
          <w:numId w:val="15"/>
        </w:numPr>
        <w:ind w:left="1428" w:hanging="294"/>
      </w:pPr>
      <w:r w:rsidRPr="009779BA"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9779BA" w:rsidRPr="009779BA" w:rsidRDefault="009779BA" w:rsidP="00F24793">
      <w:pPr>
        <w:numPr>
          <w:ilvl w:val="0"/>
          <w:numId w:val="15"/>
        </w:numPr>
        <w:ind w:left="1428" w:hanging="294"/>
      </w:pPr>
      <w:r w:rsidRPr="009779BA">
        <w:t>a 18. életévét be nem töltött gyermek vonatkozásában a vér szerinti és az örökbe f</w:t>
      </w:r>
      <w:r w:rsidRPr="009779BA">
        <w:t>o</w:t>
      </w:r>
      <w:r w:rsidRPr="009779BA">
        <w:t xml:space="preserve">gadó szülő, a szülő házastársa vagy élettársa, valamint a </w:t>
      </w:r>
      <w:r w:rsidRPr="009779BA">
        <w:rPr>
          <w:i/>
          <w:iCs/>
        </w:rPr>
        <w:t xml:space="preserve">db) </w:t>
      </w:r>
      <w:r w:rsidRPr="009779BA">
        <w:t xml:space="preserve">vagy </w:t>
      </w:r>
      <w:proofErr w:type="spellStart"/>
      <w:r w:rsidRPr="009779BA">
        <w:rPr>
          <w:i/>
          <w:iCs/>
        </w:rPr>
        <w:t>dc</w:t>
      </w:r>
      <w:proofErr w:type="spellEnd"/>
      <w:r w:rsidRPr="009779BA">
        <w:rPr>
          <w:i/>
          <w:iCs/>
        </w:rPr>
        <w:t xml:space="preserve">) </w:t>
      </w:r>
      <w:r w:rsidRPr="009779BA">
        <w:t>alpontban me</w:t>
      </w:r>
      <w:r w:rsidRPr="009779BA">
        <w:t>g</w:t>
      </w:r>
      <w:r w:rsidRPr="009779BA">
        <w:t>határozott feltételeknek megfelelő testvér;</w:t>
      </w:r>
    </w:p>
    <w:p w:rsidR="009779BA" w:rsidRPr="003C2FD9" w:rsidRDefault="009779BA" w:rsidP="00F24793">
      <w:pPr>
        <w:numPr>
          <w:ilvl w:val="0"/>
          <w:numId w:val="14"/>
        </w:numPr>
        <w:ind w:left="1068"/>
      </w:pPr>
      <w:r w:rsidRPr="003C2FD9">
        <w:rPr>
          <w:iCs/>
          <w:u w:val="single"/>
        </w:rPr>
        <w:t>egyedülélő</w:t>
      </w:r>
      <w:r w:rsidRPr="003C2FD9">
        <w:rPr>
          <w:iCs/>
        </w:rPr>
        <w:t xml:space="preserve">: </w:t>
      </w:r>
      <w:r w:rsidRPr="003C2FD9">
        <w:t>az a személy, aki egyszemélyes háztartásban lakik;</w:t>
      </w:r>
    </w:p>
    <w:p w:rsidR="009779BA" w:rsidRPr="009779BA" w:rsidRDefault="009779BA" w:rsidP="00F24793">
      <w:pPr>
        <w:numPr>
          <w:ilvl w:val="0"/>
          <w:numId w:val="14"/>
        </w:numPr>
        <w:ind w:left="1068"/>
      </w:pPr>
      <w:r w:rsidRPr="003C2FD9">
        <w:rPr>
          <w:iCs/>
          <w:u w:val="single"/>
        </w:rPr>
        <w:t>háztartás</w:t>
      </w:r>
      <w:r w:rsidRPr="003C2FD9">
        <w:rPr>
          <w:iCs/>
        </w:rPr>
        <w:t xml:space="preserve">: </w:t>
      </w:r>
      <w:r w:rsidRPr="003C2FD9">
        <w:t>az egy lakásban együtt lakó, ott bejelentett lakóhellyel vagy tartózkodási he</w:t>
      </w:r>
      <w:r w:rsidRPr="003C2FD9">
        <w:t>l</w:t>
      </w:r>
      <w:r w:rsidRPr="003C2FD9">
        <w:t>lyel rendelkező személyek közössége</w:t>
      </w:r>
      <w:r w:rsidRPr="009779BA">
        <w:t>;</w:t>
      </w:r>
    </w:p>
    <w:p w:rsidR="009779BA" w:rsidRPr="009779BA" w:rsidRDefault="009779BA" w:rsidP="005C2E55">
      <w:pPr>
        <w:ind w:left="1416"/>
      </w:pPr>
    </w:p>
    <w:p w:rsidR="00D40B3E" w:rsidRPr="00D40B3E" w:rsidRDefault="00D40B3E" w:rsidP="00D40B3E">
      <w:pPr>
        <w:numPr>
          <w:ilvl w:val="0"/>
          <w:numId w:val="17"/>
        </w:numPr>
        <w:rPr>
          <w:u w:val="single"/>
        </w:rPr>
      </w:pPr>
      <w:r w:rsidRPr="00D40B3E">
        <w:rPr>
          <w:u w:val="single"/>
        </w:rPr>
        <w:t xml:space="preserve">A támogatottak köre </w:t>
      </w:r>
    </w:p>
    <w:p w:rsidR="00D40B3E" w:rsidRDefault="00D40B3E" w:rsidP="009779BA"/>
    <w:p w:rsidR="00D40B3E" w:rsidRDefault="00F24793" w:rsidP="009779BA">
      <w:r>
        <w:t xml:space="preserve">Az Alapítvány támogatására igényt tarthatnak azok a munkavállalók, akik az Alapítvány célja szerinti támogatásban részesíthetők, </w:t>
      </w:r>
      <w:r w:rsidR="002E6CAC">
        <w:t xml:space="preserve">és </w:t>
      </w:r>
      <w:r>
        <w:t>támogatási kérelmüket eljuttatják az Alapítvány Kuratóriumához</w:t>
      </w:r>
      <w:r w:rsidR="002E6CAC">
        <w:t xml:space="preserve">. </w:t>
      </w:r>
    </w:p>
    <w:p w:rsidR="00D40B3E" w:rsidRDefault="00D40B3E" w:rsidP="009779BA"/>
    <w:p w:rsidR="00D40B3E" w:rsidRDefault="002E6CAC" w:rsidP="009779BA">
      <w:r>
        <w:t>Támogatásra tehetnek javaslatot az alapító TIDOSZ illetve jogutódja, a HVDSZ 2000 alapszerveze</w:t>
      </w:r>
      <w:r>
        <w:t>t</w:t>
      </w:r>
      <w:r>
        <w:t>ének vezető tisztségviselő</w:t>
      </w:r>
      <w:r w:rsidR="001F5587">
        <w:t>i is</w:t>
      </w:r>
      <w:r>
        <w:t xml:space="preserve"> oly módon, hogy </w:t>
      </w:r>
      <w:r w:rsidR="001F5587">
        <w:t xml:space="preserve">vagy </w:t>
      </w:r>
      <w:r>
        <w:t xml:space="preserve">a támogatást igénylő munkavállaló munkahelyén képviselettel rendelkező HVDSZ 2000 tisztségviselőjéhez nyújtja be kérelmét, vagy az alapszervezet maga terjeszt be önállóan megfogalmazott igényt. </w:t>
      </w:r>
    </w:p>
    <w:p w:rsidR="00D40B3E" w:rsidRDefault="00D40B3E" w:rsidP="009779BA"/>
    <w:p w:rsidR="002E6CAC" w:rsidRDefault="002E6CAC" w:rsidP="009779BA">
      <w:r>
        <w:t xml:space="preserve">Támogatott lehet a HVDSZ 2000 szakszervezeti tagja akkor is, ha már nem áll munkaviszonyban, de szakszervezeti tagsági jogait nyugdíjasként, vagy a HVDSZ 2000 területi alapszervezetében gyakorolja.  </w:t>
      </w:r>
    </w:p>
    <w:p w:rsidR="009779BA" w:rsidRDefault="002E6CAC" w:rsidP="009779BA">
      <w:r>
        <w:t>Minden esetben kötelező az igényléshez mellékelni a jogosultságot igazoló iratokat is.</w:t>
      </w:r>
    </w:p>
    <w:p w:rsidR="00B73ECD" w:rsidRDefault="00B73ECD" w:rsidP="009779BA"/>
    <w:p w:rsidR="00B73ECD" w:rsidRPr="00B73ECD" w:rsidRDefault="00B73ECD" w:rsidP="00B73ECD">
      <w:pPr>
        <w:numPr>
          <w:ilvl w:val="0"/>
          <w:numId w:val="17"/>
        </w:numPr>
        <w:rPr>
          <w:u w:val="single"/>
        </w:rPr>
      </w:pPr>
      <w:r w:rsidRPr="00B73ECD">
        <w:rPr>
          <w:u w:val="single"/>
        </w:rPr>
        <w:t xml:space="preserve">A támogatások összege </w:t>
      </w:r>
    </w:p>
    <w:p w:rsidR="001F5587" w:rsidRDefault="001F5587" w:rsidP="009779BA"/>
    <w:p w:rsidR="00B73ECD" w:rsidRPr="003C2FD9" w:rsidRDefault="00B73ECD" w:rsidP="00572679">
      <w:r w:rsidRPr="003C2FD9">
        <w:t>Az egyéni támogatás mérték</w:t>
      </w:r>
      <w:r w:rsidR="00572679" w:rsidRPr="003C2FD9">
        <w:t>ét</w:t>
      </w:r>
      <w:r w:rsidRPr="003C2FD9">
        <w:t xml:space="preserve"> </w:t>
      </w:r>
      <w:r w:rsidR="00572679" w:rsidRPr="003C2FD9">
        <w:t>– a szociális rászorultság</w:t>
      </w:r>
      <w:r w:rsidR="00977413" w:rsidRPr="003C2FD9">
        <w:t>,</w:t>
      </w:r>
      <w:r w:rsidR="0009734E" w:rsidRPr="003C2FD9">
        <w:t xml:space="preserve"> </w:t>
      </w:r>
      <w:r w:rsidR="00977413" w:rsidRPr="003C2FD9">
        <w:t xml:space="preserve">valamint </w:t>
      </w:r>
      <w:r w:rsidR="00572679" w:rsidRPr="003C2FD9">
        <w:t xml:space="preserve">a </w:t>
      </w:r>
      <w:r w:rsidR="0009734E" w:rsidRPr="003C2FD9">
        <w:t xml:space="preserve">benyújtott támogatási kérelem </w:t>
      </w:r>
      <w:r w:rsidR="00977413" w:rsidRPr="003C2FD9">
        <w:t>figyelembe vételével, a Támogatási Szabályzathoz csatolt "Egyes támogatási mértékek és az igénylé</w:t>
      </w:r>
      <w:r w:rsidR="00977413" w:rsidRPr="003C2FD9">
        <w:t>s</w:t>
      </w:r>
      <w:r w:rsidR="00977413" w:rsidRPr="003C2FD9">
        <w:t>hez szükséges dokumentumok" c. tá</w:t>
      </w:r>
      <w:r w:rsidR="00977413" w:rsidRPr="003C2FD9">
        <w:t>b</w:t>
      </w:r>
      <w:r w:rsidR="00977413" w:rsidRPr="003C2FD9">
        <w:t xml:space="preserve">lázatos összefoglaló alapján − </w:t>
      </w:r>
      <w:r w:rsidR="0009734E" w:rsidRPr="003C2FD9">
        <w:t xml:space="preserve">a </w:t>
      </w:r>
      <w:r w:rsidR="00572679" w:rsidRPr="003C2FD9">
        <w:t>Kuratórium határozza meg</w:t>
      </w:r>
      <w:r w:rsidR="0009734E" w:rsidRPr="003C2FD9">
        <w:t>.</w:t>
      </w:r>
    </w:p>
    <w:p w:rsidR="00B73ECD" w:rsidRDefault="00B73ECD" w:rsidP="00572679"/>
    <w:p w:rsidR="00D40B3E" w:rsidRPr="00B73ECD" w:rsidRDefault="00D40B3E" w:rsidP="00B73ECD">
      <w:pPr>
        <w:numPr>
          <w:ilvl w:val="0"/>
          <w:numId w:val="17"/>
        </w:numPr>
        <w:rPr>
          <w:u w:val="single"/>
        </w:rPr>
      </w:pPr>
      <w:r w:rsidRPr="00B73ECD">
        <w:rPr>
          <w:u w:val="single"/>
        </w:rPr>
        <w:t>A támogatás igénylése</w:t>
      </w:r>
    </w:p>
    <w:p w:rsidR="00D40B3E" w:rsidRDefault="00D40B3E" w:rsidP="009779BA"/>
    <w:p w:rsidR="00A91F74" w:rsidRDefault="008B6D5D" w:rsidP="003C2FD9">
      <w:r>
        <w:t xml:space="preserve">Az Alapítványtól támogatást </w:t>
      </w:r>
      <w:r w:rsidR="00A91F74">
        <w:t xml:space="preserve">egyéni kérelem alapján lehet igényelni. </w:t>
      </w:r>
    </w:p>
    <w:p w:rsidR="00B73ECD" w:rsidRDefault="00B73ECD" w:rsidP="00A91F74">
      <w:pPr>
        <w:ind w:left="90"/>
      </w:pPr>
    </w:p>
    <w:p w:rsidR="00B73ECD" w:rsidRDefault="00B73ECD" w:rsidP="00A91F74">
      <w:pPr>
        <w:ind w:left="90"/>
      </w:pPr>
      <w:r w:rsidRPr="004B5601">
        <w:rPr>
          <w:u w:val="single"/>
        </w:rPr>
        <w:t>Egyéni kérelem</w:t>
      </w:r>
      <w:r>
        <w:t xml:space="preserve"> alapján </w:t>
      </w:r>
      <w:r w:rsidR="00151DFC">
        <w:t xml:space="preserve">támogatást </w:t>
      </w:r>
      <w:r>
        <w:t>az erre rendszeresített "Támogatás−igénylő kérelem" c., az Al</w:t>
      </w:r>
      <w:r>
        <w:t>a</w:t>
      </w:r>
      <w:r>
        <w:t xml:space="preserve">pítvány Kuratóriuma által meghatározott </w:t>
      </w:r>
      <w:r w:rsidR="00151DFC">
        <w:t>nyomtatványon lehet kérni, mely jelen Szabályzat Függel</w:t>
      </w:r>
      <w:r w:rsidR="00151DFC">
        <w:t>é</w:t>
      </w:r>
      <w:r w:rsidR="00151DFC">
        <w:t xml:space="preserve">két képezi. </w:t>
      </w:r>
    </w:p>
    <w:p w:rsidR="00151DFC" w:rsidRDefault="00151DFC" w:rsidP="00A91F74">
      <w:pPr>
        <w:ind w:left="90"/>
      </w:pPr>
    </w:p>
    <w:p w:rsidR="008218C6" w:rsidRDefault="00066CEE" w:rsidP="009779BA">
      <w:r>
        <w:t>A "Támogatás−igénylő kérelem"−t az Alapítvány székhelyére, a Kuratóriumnak címezve kell benyú</w:t>
      </w:r>
      <w:r>
        <w:t>j</w:t>
      </w:r>
      <w:r>
        <w:t xml:space="preserve">tani. </w:t>
      </w:r>
      <w:r w:rsidR="008218C6">
        <w:t>A "Támogatás−igénylő kérelem" benyújtható az alapító (HVDSZ 2000) alapszervezetéhez is, az alapszervezet javasolhatja a támogatást, illetve véleményezheti azt. A HVDSZ 2000 alapszervezetéhez benyújtott támogatási kérelmet haladéktalanul el kell juttatni az Alapítvány Kuratóriumának címére.</w:t>
      </w:r>
    </w:p>
    <w:p w:rsidR="00066CEE" w:rsidRDefault="00066CEE" w:rsidP="009779BA">
      <w:r>
        <w:t>A kérelmekről a Kuratórium havonta egyszer, a kuratóriumi ülésen dönt, sürgős esetben a Kuratór</w:t>
      </w:r>
      <w:r>
        <w:t>i</w:t>
      </w:r>
      <w:r>
        <w:t xml:space="preserve">um tagjai e-mailen keresztül (másolati formában) kapják meg a kérelmet és a csatlakozó iratokat, </w:t>
      </w:r>
      <w:r w:rsidR="008218C6">
        <w:t>és e-mailen keresztül küldik meg véleményüket illetve szavazatukat a Kuratórium elnökének címezve, melyeket a Kuratórium elnöke elektronikus vagy papír formában megőr</w:t>
      </w:r>
      <w:r w:rsidR="00B978EA">
        <w:t xml:space="preserve">iz. </w:t>
      </w:r>
    </w:p>
    <w:p w:rsidR="00B978EA" w:rsidRDefault="00B978EA" w:rsidP="009779BA"/>
    <w:p w:rsidR="00B978EA" w:rsidRDefault="00B978EA" w:rsidP="009779BA">
      <w:r>
        <w:t>A Kuratórium üléseiről jegyzőkönyvet kell felvenni, döntéseiről – folyamatos sorszámozással – hat</w:t>
      </w:r>
      <w:r>
        <w:t>á</w:t>
      </w:r>
      <w:r>
        <w:t>rozat készül. A határozatban a kérelmező adatait, a javaslattevő alapszervezet véleményét, és a Kur</w:t>
      </w:r>
      <w:r>
        <w:t>a</w:t>
      </w:r>
      <w:r>
        <w:t>tórium egyértelmű döntését (a Kuratórium−</w:t>
      </w:r>
      <w:r w:rsidR="005B425D">
        <w:t>i tagok szavazatával</w:t>
      </w:r>
      <w:r>
        <w:t>) kell feltüntetni</w:t>
      </w:r>
      <w:r w:rsidR="005B425D">
        <w:t xml:space="preserve">. </w:t>
      </w:r>
    </w:p>
    <w:p w:rsidR="00B96F49" w:rsidRDefault="00B96F49" w:rsidP="009779BA"/>
    <w:p w:rsidR="005B425D" w:rsidRDefault="005B425D" w:rsidP="009779BA">
      <w:r>
        <w:t xml:space="preserve">A kérelem megtagadható, ha a kérelmező nem felel meg az Alapítvány céljaiban meghatározott </w:t>
      </w:r>
      <w:r w:rsidR="00D46DFD">
        <w:t>t</w:t>
      </w:r>
      <w:r w:rsidR="00D46DFD">
        <w:t>á</w:t>
      </w:r>
      <w:r w:rsidR="00D46DFD">
        <w:t>mogatási feltételeknek, különösen</w:t>
      </w:r>
      <w:r w:rsidR="003C4C08">
        <w:t>,</w:t>
      </w:r>
      <w:r w:rsidR="00D46DFD">
        <w:t xml:space="preserve"> ami a szociális rászorultságot illeti</w:t>
      </w:r>
      <w:r w:rsidR="00FA5360">
        <w:t xml:space="preserve">; valamint, ha a kérelmező nem nyújtja be a rászorultságot igazoló iratokat, úgymint: </w:t>
      </w:r>
    </w:p>
    <w:p w:rsidR="00FA5360" w:rsidRPr="003C2FD9" w:rsidRDefault="00FA5360" w:rsidP="00FE1644">
      <w:pPr>
        <w:numPr>
          <w:ilvl w:val="0"/>
          <w:numId w:val="22"/>
        </w:numPr>
        <w:ind w:left="709"/>
      </w:pPr>
      <w:r w:rsidRPr="003C2FD9">
        <w:t>jöve</w:t>
      </w:r>
      <w:r w:rsidR="00FE1644" w:rsidRPr="003C2FD9">
        <w:t>de</w:t>
      </w:r>
      <w:r w:rsidRPr="003C2FD9">
        <w:t>lem−igazolást (</w:t>
      </w:r>
      <w:r w:rsidR="00FE1644" w:rsidRPr="003C2FD9">
        <w:t>munkabér- vagy adóigazolást a befizetett személyi jövedelemadóról, egyéb rendszeres jövedelemre vonatkozó igazolás, pl. rokkantsági járadékról, álláskeresési j</w:t>
      </w:r>
      <w:r w:rsidR="00FE1644" w:rsidRPr="003C2FD9">
        <w:t>á</w:t>
      </w:r>
      <w:r w:rsidR="00FE1644" w:rsidRPr="003C2FD9">
        <w:t>radékról,</w:t>
      </w:r>
      <w:r w:rsidR="00572679" w:rsidRPr="003C2FD9">
        <w:t xml:space="preserve"> keresetpótló juttatásról vagy </w:t>
      </w:r>
      <w:r w:rsidR="00FE1644" w:rsidRPr="003C2FD9">
        <w:t xml:space="preserve">nyugdíj előtti álláskeresési segélyről szóló határozatot) </w:t>
      </w:r>
    </w:p>
    <w:p w:rsidR="00FA5360" w:rsidRPr="003C2FD9" w:rsidRDefault="00FA5360" w:rsidP="00FE1644">
      <w:pPr>
        <w:numPr>
          <w:ilvl w:val="0"/>
          <w:numId w:val="22"/>
        </w:numPr>
        <w:ind w:left="709"/>
      </w:pPr>
      <w:r w:rsidRPr="003C2FD9">
        <w:t>a család 1 főre jutó jövedelmének igazolását nyilatkozat formájában</w:t>
      </w:r>
    </w:p>
    <w:p w:rsidR="00FA5360" w:rsidRPr="003C2FD9" w:rsidRDefault="00FA5360" w:rsidP="00FE1644">
      <w:pPr>
        <w:numPr>
          <w:ilvl w:val="0"/>
          <w:numId w:val="22"/>
        </w:numPr>
        <w:ind w:left="709"/>
      </w:pPr>
      <w:r w:rsidRPr="003C2FD9">
        <w:t>nyilatkozatot arról, hogy háztartásában hány fő eltartásáról gondoskodik</w:t>
      </w:r>
    </w:p>
    <w:p w:rsidR="00FE1644" w:rsidRPr="003C2FD9" w:rsidRDefault="00FE1644" w:rsidP="00FE1644">
      <w:pPr>
        <w:numPr>
          <w:ilvl w:val="0"/>
          <w:numId w:val="22"/>
        </w:numPr>
        <w:ind w:left="709"/>
      </w:pPr>
      <w:r w:rsidRPr="003C2FD9">
        <w:t xml:space="preserve">munkanélküliség igazolása (rokkantsági járadék, álláskeresési járadék, keresetpótló juttatás </w:t>
      </w:r>
      <w:r w:rsidR="0043170C" w:rsidRPr="003C2FD9">
        <w:t>vagy nyugdíj</w:t>
      </w:r>
      <w:r w:rsidRPr="003C2FD9">
        <w:t xml:space="preserve"> előtti álláskeresési segély</w:t>
      </w:r>
      <w:r w:rsidR="00B96F49" w:rsidRPr="003C2FD9">
        <w:t xml:space="preserve"> megszüntetéséről szóló határozat) </w:t>
      </w:r>
    </w:p>
    <w:p w:rsidR="00B96F49" w:rsidRPr="003C2FD9" w:rsidRDefault="00B96F49" w:rsidP="00B96F49">
      <w:pPr>
        <w:numPr>
          <w:ilvl w:val="0"/>
          <w:numId w:val="22"/>
        </w:numPr>
        <w:ind w:left="709"/>
      </w:pPr>
      <w:r w:rsidRPr="003C2FD9">
        <w:t>munkaképesség−csökkenésről szóló orvosi bizottsági határozat</w:t>
      </w:r>
    </w:p>
    <w:p w:rsidR="00B96F49" w:rsidRPr="003C2FD9" w:rsidRDefault="00B96F49" w:rsidP="00B96F49">
      <w:pPr>
        <w:numPr>
          <w:ilvl w:val="0"/>
          <w:numId w:val="22"/>
        </w:numPr>
        <w:ind w:left="709"/>
      </w:pPr>
      <w:r w:rsidRPr="003C2FD9">
        <w:t>előre nem látható ok (természeti katasztrófa, elemi csapás) miatti megnehezült helyzet al</w:t>
      </w:r>
      <w:r w:rsidRPr="003C2FD9">
        <w:t>á</w:t>
      </w:r>
      <w:r w:rsidRPr="003C2FD9">
        <w:t>támas</w:t>
      </w:r>
      <w:r w:rsidR="00F374E6" w:rsidRPr="003C2FD9">
        <w:t>ztásául szolgáló dokumentumok (</w:t>
      </w:r>
      <w:r w:rsidRPr="003C2FD9">
        <w:t xml:space="preserve">hatósági határozat, hirdetmény, fénykép, </w:t>
      </w:r>
      <w:proofErr w:type="gramStart"/>
      <w:r w:rsidRPr="003C2FD9">
        <w:t>stb. )</w:t>
      </w:r>
      <w:proofErr w:type="gramEnd"/>
    </w:p>
    <w:p w:rsidR="00572679" w:rsidRPr="003C2FD9" w:rsidRDefault="00572679" w:rsidP="00572679">
      <w:pPr>
        <w:pStyle w:val="Listaszerbekezds"/>
        <w:numPr>
          <w:ilvl w:val="0"/>
          <w:numId w:val="22"/>
        </w:numPr>
        <w:spacing w:after="120"/>
        <w:ind w:left="709"/>
        <w:jc w:val="both"/>
      </w:pPr>
      <w:r w:rsidRPr="003C2FD9">
        <w:t>halotti anyakönyvi kivonat másolata, hozzátartozó nevére szóló számlamásolat a temetési költségekről, rokoni kapcsolatot igazoló dokumentum másolata</w:t>
      </w:r>
    </w:p>
    <w:p w:rsidR="00572679" w:rsidRPr="003C2FD9" w:rsidRDefault="00572679" w:rsidP="00572679">
      <w:pPr>
        <w:pStyle w:val="Listaszerbekezds"/>
        <w:numPr>
          <w:ilvl w:val="0"/>
          <w:numId w:val="22"/>
        </w:numPr>
        <w:spacing w:after="120"/>
        <w:ind w:left="709"/>
        <w:jc w:val="both"/>
      </w:pPr>
      <w:r w:rsidRPr="003C2FD9">
        <w:t xml:space="preserve">az </w:t>
      </w:r>
      <w:proofErr w:type="spellStart"/>
      <w:r w:rsidRPr="003C2FD9">
        <w:t>Eü-i</w:t>
      </w:r>
      <w:proofErr w:type="spellEnd"/>
      <w:r w:rsidRPr="003C2FD9">
        <w:t xml:space="preserve"> intézmény által kiállított dokumentum: keresőképtelenséget igazoló orvosi igazolás, ambuláns lap, zárójelentés az égési sérülés mértékének meghatározásáról, csonttörés-repedés megállapításáról</w:t>
      </w:r>
    </w:p>
    <w:p w:rsidR="00572679" w:rsidRPr="003C2FD9" w:rsidRDefault="00572679" w:rsidP="00572679">
      <w:pPr>
        <w:pStyle w:val="Listaszerbekezds"/>
        <w:numPr>
          <w:ilvl w:val="0"/>
          <w:numId w:val="22"/>
        </w:numPr>
        <w:spacing w:after="120"/>
        <w:ind w:left="709"/>
        <w:jc w:val="both"/>
      </w:pPr>
      <w:r w:rsidRPr="003C2FD9">
        <w:t>születési anyakönyvi kivonat, örökbefogadásról szóló határozat</w:t>
      </w:r>
    </w:p>
    <w:p w:rsidR="00066CEE" w:rsidRDefault="00066CEE" w:rsidP="00FA5360"/>
    <w:p w:rsidR="00DE75A6" w:rsidRDefault="00B96F49" w:rsidP="00FA5360">
      <w:r>
        <w:t xml:space="preserve">A Kuratórium jogosult a döntés előtt felszólítni a kérelmezőt, hogy </w:t>
      </w:r>
      <w:r w:rsidR="00DE75A6">
        <w:t xml:space="preserve">kérelme alátámasztásául nyújtson be további iratokat, dokumentumokat. </w:t>
      </w:r>
    </w:p>
    <w:p w:rsidR="00DE75A6" w:rsidRDefault="00DE75A6" w:rsidP="00FA5360"/>
    <w:p w:rsidR="00B96F49" w:rsidRDefault="00DE75A6" w:rsidP="00FA5360">
      <w:r>
        <w:t xml:space="preserve">A Kuratórium elnöke gondoskodik arról, hogy a kérelmező kedvező döntésről illetve az elutasításról (indoklással együtt) 30 napon belül írásbeli értesítést kapjon. </w:t>
      </w:r>
    </w:p>
    <w:p w:rsidR="00DE75A6" w:rsidRDefault="00DE75A6" w:rsidP="00FA5360"/>
    <w:p w:rsidR="00DE75A6" w:rsidRDefault="00DE75A6" w:rsidP="00FA5360">
      <w:r>
        <w:t xml:space="preserve">A kérelmező </w:t>
      </w:r>
      <w:r w:rsidR="0044549A">
        <w:t xml:space="preserve">a támogatást az általa megadott bankszámlára történő átutalással kapja meg. </w:t>
      </w:r>
    </w:p>
    <w:p w:rsidR="00FA5360" w:rsidRDefault="00FA5360" w:rsidP="009779BA"/>
    <w:p w:rsidR="001F5587" w:rsidRPr="00AC7623" w:rsidRDefault="00A97B56" w:rsidP="009779BA">
      <w:r>
        <w:t xml:space="preserve">2)  </w:t>
      </w:r>
      <w:r w:rsidR="001F5587">
        <w:t xml:space="preserve">A Kuratórium </w:t>
      </w:r>
      <w:r w:rsidR="00977413">
        <w:t>támogatást nyújthat</w:t>
      </w:r>
      <w:r w:rsidR="00AC7623">
        <w:t xml:space="preserve"> az alábbi </w:t>
      </w:r>
      <w:r w:rsidR="006E18DA">
        <w:t xml:space="preserve">célok teljesítésének megvalósításához: </w:t>
      </w:r>
    </w:p>
    <w:p w:rsidR="00AC7623" w:rsidRDefault="00AC7623" w:rsidP="00AC7623">
      <w:pPr>
        <w:numPr>
          <w:ilvl w:val="0"/>
          <w:numId w:val="12"/>
        </w:numPr>
      </w:pPr>
      <w:r>
        <w:t>hátrányos helyzetűek segítése a munkaerőpiacra való visszatérésben</w:t>
      </w:r>
    </w:p>
    <w:p w:rsidR="00AC7623" w:rsidRDefault="00AC7623" w:rsidP="00AC7623">
      <w:pPr>
        <w:numPr>
          <w:ilvl w:val="0"/>
          <w:numId w:val="12"/>
        </w:numPr>
      </w:pPr>
      <w:r>
        <w:t>üdültetés támogatása</w:t>
      </w:r>
    </w:p>
    <w:p w:rsidR="00AC7623" w:rsidRDefault="00AC7623" w:rsidP="00AC7623">
      <w:pPr>
        <w:numPr>
          <w:ilvl w:val="0"/>
          <w:numId w:val="12"/>
        </w:numPr>
      </w:pPr>
      <w:r>
        <w:t xml:space="preserve">az egészségmegőrzéshez való hozzájárulás </w:t>
      </w:r>
    </w:p>
    <w:p w:rsidR="00AC7623" w:rsidRDefault="00AC7623" w:rsidP="00AC7623">
      <w:pPr>
        <w:numPr>
          <w:ilvl w:val="0"/>
          <w:numId w:val="12"/>
        </w:numPr>
      </w:pPr>
      <w:r>
        <w:t>források biztosítása az oktatási, kulturális illetve sporttámogatásokhoz</w:t>
      </w:r>
    </w:p>
    <w:p w:rsidR="006E18DA" w:rsidRDefault="00AC7623" w:rsidP="006E18DA">
      <w:pPr>
        <w:numPr>
          <w:ilvl w:val="0"/>
          <w:numId w:val="12"/>
        </w:numPr>
        <w:rPr>
          <w:szCs w:val="24"/>
        </w:rPr>
      </w:pPr>
      <w:r w:rsidRPr="009078AB">
        <w:rPr>
          <w:szCs w:val="24"/>
        </w:rPr>
        <w:t>kulturális szolgáltatás</w:t>
      </w:r>
      <w:r w:rsidR="006E18DA">
        <w:rPr>
          <w:szCs w:val="24"/>
        </w:rPr>
        <w:t>ok igénybevétele</w:t>
      </w:r>
      <w:r w:rsidRPr="009078AB">
        <w:rPr>
          <w:szCs w:val="24"/>
        </w:rPr>
        <w:t xml:space="preserve">, </w:t>
      </w:r>
    </w:p>
    <w:p w:rsidR="00AC7623" w:rsidRPr="009078AB" w:rsidRDefault="00AC7623" w:rsidP="006E18DA">
      <w:pPr>
        <w:numPr>
          <w:ilvl w:val="0"/>
          <w:numId w:val="12"/>
        </w:numPr>
        <w:rPr>
          <w:szCs w:val="24"/>
        </w:rPr>
      </w:pPr>
      <w:r w:rsidRPr="009078AB">
        <w:rPr>
          <w:szCs w:val="24"/>
        </w:rPr>
        <w:t>kulturális örökség helyi védelme</w:t>
      </w:r>
      <w:r w:rsidR="006E18DA">
        <w:rPr>
          <w:szCs w:val="24"/>
        </w:rPr>
        <w:t xml:space="preserve"> és </w:t>
      </w:r>
      <w:r w:rsidRPr="009078AB">
        <w:rPr>
          <w:szCs w:val="24"/>
        </w:rPr>
        <w:t>a helyi közművelődési tevékenység támogatása</w:t>
      </w:r>
    </w:p>
    <w:p w:rsidR="00AC7623" w:rsidRPr="009078AB" w:rsidRDefault="006E18DA" w:rsidP="006E18DA">
      <w:pPr>
        <w:numPr>
          <w:ilvl w:val="0"/>
          <w:numId w:val="12"/>
        </w:numPr>
        <w:rPr>
          <w:szCs w:val="24"/>
        </w:rPr>
      </w:pPr>
      <w:r>
        <w:rPr>
          <w:szCs w:val="24"/>
        </w:rPr>
        <w:t xml:space="preserve">szociális és </w:t>
      </w:r>
      <w:r w:rsidR="00AC7623" w:rsidRPr="009078AB">
        <w:rPr>
          <w:szCs w:val="24"/>
        </w:rPr>
        <w:t>gyermekjóléti szolgáltat</w:t>
      </w:r>
      <w:r>
        <w:rPr>
          <w:szCs w:val="24"/>
        </w:rPr>
        <w:t xml:space="preserve">ások, </w:t>
      </w:r>
      <w:r w:rsidR="00AC7623" w:rsidRPr="009078AB">
        <w:rPr>
          <w:szCs w:val="24"/>
        </w:rPr>
        <w:t>ellátások</w:t>
      </w:r>
      <w:r>
        <w:rPr>
          <w:szCs w:val="24"/>
        </w:rPr>
        <w:t xml:space="preserve"> igénybevétele</w:t>
      </w:r>
    </w:p>
    <w:p w:rsidR="00AC7623" w:rsidRPr="009078AB" w:rsidRDefault="006E18DA" w:rsidP="006E18DA">
      <w:pPr>
        <w:numPr>
          <w:ilvl w:val="0"/>
          <w:numId w:val="12"/>
        </w:numPr>
        <w:rPr>
          <w:szCs w:val="24"/>
        </w:rPr>
      </w:pPr>
      <w:r w:rsidRPr="009078AB">
        <w:rPr>
          <w:szCs w:val="24"/>
        </w:rPr>
        <w:t xml:space="preserve">kerületi </w:t>
      </w:r>
      <w:r w:rsidR="00AC7623" w:rsidRPr="009078AB">
        <w:rPr>
          <w:szCs w:val="24"/>
        </w:rPr>
        <w:t>sport</w:t>
      </w:r>
      <w:r>
        <w:rPr>
          <w:szCs w:val="24"/>
        </w:rPr>
        <w:t>−, ifjúsági ügyek támogatása</w:t>
      </w:r>
    </w:p>
    <w:p w:rsidR="00AC7623" w:rsidRDefault="00AC7623" w:rsidP="00AC7623"/>
    <w:p w:rsidR="00240A36" w:rsidRPr="003C2FD9" w:rsidRDefault="00977413" w:rsidP="00AC7623">
      <w:r w:rsidRPr="003C2FD9">
        <w:t xml:space="preserve">A Kuratórium a fenti támogatásokat a hozzá benyújtott kérelem alapján bírálja el. A kérelemben </w:t>
      </w:r>
      <w:r w:rsidR="00240A36" w:rsidRPr="003C2FD9">
        <w:t xml:space="preserve">meg kell határozni </w:t>
      </w:r>
      <w:r w:rsidR="003C2FD9" w:rsidRPr="003C2FD9">
        <w:t xml:space="preserve">a </w:t>
      </w:r>
      <w:r w:rsidRPr="003C2FD9">
        <w:t xml:space="preserve">támogatás </w:t>
      </w:r>
      <w:r w:rsidR="00240A36" w:rsidRPr="003C2FD9">
        <w:t xml:space="preserve">célját, </w:t>
      </w:r>
      <w:r w:rsidRPr="003C2FD9">
        <w:t xml:space="preserve">indokát, </w:t>
      </w:r>
      <w:r w:rsidR="00240A36" w:rsidRPr="003C2FD9">
        <w:t xml:space="preserve">pontosan körül kell írni a </w:t>
      </w:r>
      <w:r w:rsidRPr="003C2FD9">
        <w:t xml:space="preserve">támogatandók </w:t>
      </w:r>
      <w:r w:rsidR="00240A36" w:rsidRPr="003C2FD9">
        <w:t>személyi vagy tá</w:t>
      </w:r>
      <w:r w:rsidR="00240A36" w:rsidRPr="003C2FD9">
        <w:t>r</w:t>
      </w:r>
      <w:r w:rsidR="00240A36" w:rsidRPr="003C2FD9">
        <w:t xml:space="preserve">gyi feltételeit, </w:t>
      </w:r>
      <w:r w:rsidRPr="003C2FD9">
        <w:t>az igényelt támogatást, annak felhasználási módját, meg kell nevezni a felhasznál</w:t>
      </w:r>
      <w:r w:rsidRPr="003C2FD9">
        <w:t>á</w:t>
      </w:r>
      <w:r w:rsidRPr="003C2FD9">
        <w:t xml:space="preserve">sért felelős személyt. </w:t>
      </w:r>
    </w:p>
    <w:p w:rsidR="00A97B56" w:rsidRPr="0043170C" w:rsidRDefault="00A97B56" w:rsidP="00AC7623"/>
    <w:p w:rsidR="0087118A" w:rsidRPr="0043170C" w:rsidRDefault="00240A36" w:rsidP="00AC7623">
      <w:r w:rsidRPr="0043170C">
        <w:t>Közösségi célú támogatások (amikor a támogatást nem egyes személyek, hanem közösségek kapják)</w:t>
      </w:r>
      <w:r w:rsidR="00695A57" w:rsidRPr="0043170C">
        <w:t xml:space="preserve"> esetén </w:t>
      </w:r>
      <w:r w:rsidRPr="0043170C">
        <w:t xml:space="preserve">a </w:t>
      </w:r>
      <w:r w:rsidR="00977413" w:rsidRPr="0043170C">
        <w:rPr>
          <w:i/>
        </w:rPr>
        <w:t xml:space="preserve">támogatási kérelmet </w:t>
      </w:r>
      <w:r w:rsidRPr="0043170C">
        <w:t xml:space="preserve">ennek megfelelően kell kiírni.  </w:t>
      </w:r>
      <w:r w:rsidR="00D40B3E" w:rsidRPr="0043170C">
        <w:t>Közösségi célú támogatást csak a kö</w:t>
      </w:r>
      <w:r w:rsidR="00D40B3E" w:rsidRPr="0043170C">
        <w:t>z</w:t>
      </w:r>
      <w:r w:rsidR="00D40B3E" w:rsidRPr="0043170C">
        <w:t xml:space="preserve">hasznúság keretében meghatározott célokra lehet adni, és csak az ott meghatározott célok teljesítése érdekében lehet kiírni. </w:t>
      </w:r>
    </w:p>
    <w:p w:rsidR="004B5601" w:rsidRPr="0043170C" w:rsidRDefault="004B5601" w:rsidP="00AC7623"/>
    <w:p w:rsidR="004B5601" w:rsidRPr="003C2FD9" w:rsidRDefault="003C2FD9" w:rsidP="00AC7623">
      <w:r w:rsidRPr="003C2FD9">
        <w:t xml:space="preserve">A </w:t>
      </w:r>
      <w:r w:rsidR="00977413" w:rsidRPr="003C2FD9">
        <w:t xml:space="preserve">támogatási kérelem </w:t>
      </w:r>
      <w:r w:rsidR="00A97B56" w:rsidRPr="003C2FD9">
        <w:t>elbírálás</w:t>
      </w:r>
      <w:r w:rsidR="00977413" w:rsidRPr="003C2FD9">
        <w:t>á</w:t>
      </w:r>
      <w:r w:rsidR="00A97B56" w:rsidRPr="003C2FD9">
        <w:t xml:space="preserve">ból ki kell zárni mindazokat, </w:t>
      </w:r>
      <w:proofErr w:type="gramStart"/>
      <w:r w:rsidR="00A97B56" w:rsidRPr="003C2FD9">
        <w:t>akik</w:t>
      </w:r>
      <w:proofErr w:type="gramEnd"/>
      <w:r w:rsidR="00A97B56" w:rsidRPr="003C2FD9">
        <w:t xml:space="preserve"> illetve akiknek közeli hozzátartozói (ideértve az élettársat is) a támogatás kedvezményezettjeivé válhatnak. </w:t>
      </w:r>
    </w:p>
    <w:p w:rsidR="00A97B56" w:rsidRDefault="00A97B56" w:rsidP="00AC7623"/>
    <w:p w:rsidR="00A97B56" w:rsidRPr="00A97B56" w:rsidRDefault="00A97B56" w:rsidP="00A97B56">
      <w:pPr>
        <w:numPr>
          <w:ilvl w:val="0"/>
          <w:numId w:val="17"/>
        </w:numPr>
        <w:rPr>
          <w:u w:val="single"/>
        </w:rPr>
      </w:pPr>
      <w:r w:rsidRPr="00A97B56">
        <w:rPr>
          <w:u w:val="single"/>
        </w:rPr>
        <w:t xml:space="preserve">Záró rendelkezések </w:t>
      </w:r>
    </w:p>
    <w:p w:rsidR="00A97B56" w:rsidRDefault="00A97B56" w:rsidP="00AC7623"/>
    <w:p w:rsidR="004D001D" w:rsidRPr="004D001D" w:rsidRDefault="00A97B56" w:rsidP="004D001D">
      <w:r>
        <w:t xml:space="preserve">A Támogatási Szabályzat rendelkezéseinek végrehajtása során </w:t>
      </w:r>
      <w:r w:rsidRPr="004D001D">
        <w:t>az egyesülési jogról, a közhasznú jogá</w:t>
      </w:r>
      <w:r w:rsidRPr="004D001D">
        <w:t>l</w:t>
      </w:r>
      <w:r w:rsidRPr="004D001D">
        <w:t>lásról, valamint a civil szervezetek működéséről és támogatásáról szóló 2011. évi CLXXV. törvény</w:t>
      </w:r>
      <w:r w:rsidR="004D001D" w:rsidRPr="004D001D">
        <w:t>, a közhasznúság tekintetében a szociális igazgatásról és a szociális ellátásokról szóló 1993. évi III. tö</w:t>
      </w:r>
      <w:r w:rsidR="004D001D" w:rsidRPr="004D001D">
        <w:t>r</w:t>
      </w:r>
      <w:r w:rsidR="004D001D" w:rsidRPr="004D001D">
        <w:t>vény, az egészségügyről szóló 1997. évi CLIV. törvény,  az egyenlő bánásmódról és az esélyegyenlőség előmozdításáról szóló 2003. évi CXXV. törvény, a sportról szóló 2004. évi I. törvény, a szakképesíté</w:t>
      </w:r>
      <w:r w:rsidR="004D001D" w:rsidRPr="004D001D">
        <w:t>s</w:t>
      </w:r>
      <w:r w:rsidR="004D001D" w:rsidRPr="004D001D">
        <w:t>ről szóló 2011. évi CLXXXVII. törvény, továbbá a hatályos Polgári Törvénykönyv rendelkezéseit kell megfelelően alkalmazni</w:t>
      </w:r>
    </w:p>
    <w:p w:rsidR="00A97B56" w:rsidRPr="004D001D" w:rsidRDefault="00A97B56" w:rsidP="004D001D"/>
    <w:p w:rsidR="004D001D" w:rsidRDefault="004D001D" w:rsidP="004D001D">
      <w:r>
        <w:t>Jelen Támogatási S</w:t>
      </w:r>
      <w:r w:rsidR="0009734E">
        <w:t xml:space="preserve">zabályzatot a Kuratórium 2015. február 2−án fogadta el, amely az </w:t>
      </w:r>
      <w:r w:rsidR="006B612E" w:rsidRPr="00141030">
        <w:t>elfogadásától</w:t>
      </w:r>
      <w:r>
        <w:t xml:space="preserve"> számított 8. napon lép hatályba, </w:t>
      </w:r>
    </w:p>
    <w:p w:rsidR="00141030" w:rsidRDefault="00141030" w:rsidP="00977413"/>
    <w:p w:rsidR="004D001D" w:rsidRPr="00586098" w:rsidRDefault="004D001D" w:rsidP="00977413">
      <w:r>
        <w:t xml:space="preserve">A Támogatási Szabályzatot a </w:t>
      </w:r>
      <w:r w:rsidRPr="00586098">
        <w:t xml:space="preserve">TIDOSZ Tagság Támogatásáért Alapítvány </w:t>
      </w:r>
      <w:r>
        <w:t xml:space="preserve">Alapító Okiratával együtt </w:t>
      </w:r>
      <w:r w:rsidR="00AC7326">
        <w:t xml:space="preserve">a HVDSZ 2000 honlapján kell közzétenni. </w:t>
      </w:r>
    </w:p>
    <w:p w:rsidR="004D001D" w:rsidRPr="006B612E" w:rsidRDefault="004D001D" w:rsidP="00AC7623">
      <w:pPr>
        <w:rPr>
          <w:color w:val="FF0000"/>
        </w:rPr>
      </w:pPr>
    </w:p>
    <w:p w:rsidR="00240A36" w:rsidRPr="00141030" w:rsidRDefault="00AC7326" w:rsidP="00AC7623">
      <w:r w:rsidRPr="00141030">
        <w:t>Budapest</w:t>
      </w:r>
      <w:proofErr w:type="gramStart"/>
      <w:r w:rsidRPr="00141030">
        <w:t>,  2015.</w:t>
      </w:r>
      <w:proofErr w:type="gramEnd"/>
      <w:r w:rsidRPr="00141030">
        <w:t xml:space="preserve"> </w:t>
      </w:r>
      <w:r w:rsidR="006B612E" w:rsidRPr="00141030">
        <w:t>szeptember 17.</w:t>
      </w:r>
    </w:p>
    <w:p w:rsidR="00AC7326" w:rsidRDefault="00AC7326" w:rsidP="00AC7623"/>
    <w:p w:rsidR="00AC7326" w:rsidRDefault="00AC7326" w:rsidP="00AC7623">
      <w:r>
        <w:t xml:space="preserve">    (Svajda József) </w:t>
      </w:r>
    </w:p>
    <w:p w:rsidR="00AC7326" w:rsidRDefault="00AC7326" w:rsidP="00AC7623">
      <w:pPr>
        <w:pBdr>
          <w:bottom w:val="single" w:sz="6" w:space="1" w:color="auto"/>
        </w:pBdr>
      </w:pPr>
      <w:r>
        <w:t>Kuratórium elnöke</w:t>
      </w:r>
    </w:p>
    <w:p w:rsidR="00A47DB1" w:rsidRDefault="00A47DB1" w:rsidP="00AC7623">
      <w:pPr>
        <w:pBdr>
          <w:bottom w:val="single" w:sz="6" w:space="1" w:color="auto"/>
        </w:pBdr>
      </w:pPr>
    </w:p>
    <w:p w:rsidR="0043170C" w:rsidRDefault="0043170C" w:rsidP="009078AB"/>
    <w:p w:rsidR="00A47DB1" w:rsidRDefault="00A47DB1" w:rsidP="00977413"/>
    <w:p w:rsidR="00977413" w:rsidRDefault="00977413" w:rsidP="00977413">
      <w:r>
        <w:t xml:space="preserve">A </w:t>
      </w:r>
      <w:r w:rsidRPr="00977413">
        <w:t>Támogatási S</w:t>
      </w:r>
      <w:r>
        <w:t xml:space="preserve">zabályzat változásait </w:t>
      </w:r>
      <w:r w:rsidRPr="00977413">
        <w:t>a Kuratórium 201</w:t>
      </w:r>
      <w:r>
        <w:t>8</w:t>
      </w:r>
      <w:r w:rsidRPr="00977413">
        <w:t xml:space="preserve">. </w:t>
      </w:r>
      <w:r>
        <w:t>március 8</w:t>
      </w:r>
      <w:r w:rsidRPr="00977413">
        <w:t xml:space="preserve">−án fogadta el, </w:t>
      </w:r>
      <w:r>
        <w:t xml:space="preserve">jelen Szabályzat a változásokkal (megjelölve a Jelmagyarázat szerint) egybeszerkesztett hatályos szöveget tartalmazza. </w:t>
      </w:r>
    </w:p>
    <w:p w:rsidR="00977413" w:rsidRDefault="00977413" w:rsidP="00977413"/>
    <w:p w:rsidR="00977413" w:rsidRDefault="00977413" w:rsidP="00977413">
      <w:r>
        <w:t xml:space="preserve">Budapest, 2018. március </w:t>
      </w:r>
      <w:r w:rsidR="00756F4F">
        <w:t>8</w:t>
      </w:r>
      <w:r>
        <w:t xml:space="preserve">. </w:t>
      </w:r>
    </w:p>
    <w:p w:rsidR="00977413" w:rsidRDefault="00977413" w:rsidP="00977413"/>
    <w:p w:rsidR="00977413" w:rsidRPr="00977413" w:rsidRDefault="00977413" w:rsidP="00977413"/>
    <w:p w:rsidR="00977413" w:rsidRPr="00977413" w:rsidRDefault="00977413" w:rsidP="00977413">
      <w:r w:rsidRPr="00977413">
        <w:t xml:space="preserve">    (Svajda József) </w:t>
      </w:r>
    </w:p>
    <w:p w:rsidR="00977413" w:rsidRPr="00977413" w:rsidRDefault="00977413" w:rsidP="00977413">
      <w:r w:rsidRPr="00977413">
        <w:t>Kuratórium elnöke</w:t>
      </w:r>
    </w:p>
    <w:p w:rsidR="00B91435" w:rsidRDefault="00B91435" w:rsidP="009078AB"/>
    <w:sectPr w:rsidR="00B91435" w:rsidSect="00756F4F">
      <w:head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F63" w:rsidRDefault="00174F63" w:rsidP="009779BA">
      <w:r>
        <w:separator/>
      </w:r>
    </w:p>
  </w:endnote>
  <w:endnote w:type="continuationSeparator" w:id="0">
    <w:p w:rsidR="00174F63" w:rsidRDefault="00174F63" w:rsidP="00977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gnatur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F63" w:rsidRDefault="00174F63" w:rsidP="009779BA">
      <w:r>
        <w:separator/>
      </w:r>
    </w:p>
  </w:footnote>
  <w:footnote w:type="continuationSeparator" w:id="0">
    <w:p w:rsidR="00174F63" w:rsidRDefault="00174F63" w:rsidP="009779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6020"/>
      <w:docPartObj>
        <w:docPartGallery w:val="Page Numbers (Top of Page)"/>
        <w:docPartUnique/>
      </w:docPartObj>
    </w:sdtPr>
    <w:sdtContent>
      <w:p w:rsidR="00977413" w:rsidRDefault="00CA1F8F">
        <w:pPr>
          <w:pStyle w:val="lfej"/>
          <w:jc w:val="right"/>
        </w:pPr>
        <w:fldSimple w:instr=" PAGE   \* MERGEFORMAT ">
          <w:r w:rsidR="00A47DB1">
            <w:rPr>
              <w:noProof/>
            </w:rPr>
            <w:t>2</w:t>
          </w:r>
        </w:fldSimple>
      </w:p>
    </w:sdtContent>
  </w:sdt>
  <w:p w:rsidR="00977413" w:rsidRDefault="0097741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13" w:rsidRPr="00A47DB1" w:rsidRDefault="00977413" w:rsidP="00A47DB1">
    <w:pPr>
      <w:pStyle w:val="lfej"/>
    </w:pPr>
    <w:r w:rsidRPr="00A47DB1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57EC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A38D3"/>
    <w:multiLevelType w:val="hybridMultilevel"/>
    <w:tmpl w:val="7D4A26EE"/>
    <w:lvl w:ilvl="0" w:tplc="70D4D2E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85F17"/>
    <w:multiLevelType w:val="hybridMultilevel"/>
    <w:tmpl w:val="01DCD81C"/>
    <w:lvl w:ilvl="0" w:tplc="473C30D4">
      <w:start w:val="1"/>
      <w:numFmt w:val="bullet"/>
      <w:pStyle w:val="Felsorols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797092"/>
    <w:multiLevelType w:val="hybridMultilevel"/>
    <w:tmpl w:val="03308352"/>
    <w:lvl w:ilvl="0" w:tplc="D43EFB44">
      <w:start w:val="3"/>
      <w:numFmt w:val="bullet"/>
      <w:lvlText w:val="−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0FEB6F5C"/>
    <w:multiLevelType w:val="hybridMultilevel"/>
    <w:tmpl w:val="CB88CD72"/>
    <w:lvl w:ilvl="0" w:tplc="7EF27456">
      <w:start w:val="1"/>
      <w:numFmt w:val="bullet"/>
      <w:lvlText w:val="–"/>
      <w:lvlJc w:val="left"/>
      <w:pPr>
        <w:ind w:left="1491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>
    <w:nsid w:val="1505100E"/>
    <w:multiLevelType w:val="hybridMultilevel"/>
    <w:tmpl w:val="43603060"/>
    <w:lvl w:ilvl="0" w:tplc="7EF27456">
      <w:start w:val="1"/>
      <w:numFmt w:val="bullet"/>
      <w:lvlText w:val="–"/>
      <w:lvlJc w:val="left"/>
      <w:pPr>
        <w:ind w:left="1491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>
    <w:nsid w:val="15685A67"/>
    <w:multiLevelType w:val="hybridMultilevel"/>
    <w:tmpl w:val="D5BA020C"/>
    <w:lvl w:ilvl="0" w:tplc="D28E3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A44FAB"/>
    <w:multiLevelType w:val="hybridMultilevel"/>
    <w:tmpl w:val="8CECE004"/>
    <w:lvl w:ilvl="0" w:tplc="7EF2745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B33A5"/>
    <w:multiLevelType w:val="hybridMultilevel"/>
    <w:tmpl w:val="0F9065BC"/>
    <w:lvl w:ilvl="0" w:tplc="7EF27456">
      <w:start w:val="1"/>
      <w:numFmt w:val="bullet"/>
      <w:lvlText w:val="–"/>
      <w:lvlJc w:val="left"/>
      <w:pPr>
        <w:ind w:left="513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9">
    <w:nsid w:val="3FA14A17"/>
    <w:multiLevelType w:val="hybridMultilevel"/>
    <w:tmpl w:val="F1EC74CC"/>
    <w:lvl w:ilvl="0" w:tplc="78921180">
      <w:start w:val="1"/>
      <w:numFmt w:val="decimal"/>
      <w:lvlText w:val="%1."/>
      <w:lvlJc w:val="left"/>
      <w:pPr>
        <w:ind w:left="0" w:hanging="360"/>
      </w:pPr>
      <w:rPr>
        <w:rFonts w:hint="default"/>
        <w:color w:val="0000FF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FEF7FAC"/>
    <w:multiLevelType w:val="hybridMultilevel"/>
    <w:tmpl w:val="6F848E68"/>
    <w:lvl w:ilvl="0" w:tplc="D43EFB44">
      <w:start w:val="3"/>
      <w:numFmt w:val="bullet"/>
      <w:lvlText w:val="−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6586AC2"/>
    <w:multiLevelType w:val="hybridMultilevel"/>
    <w:tmpl w:val="EBA0DD00"/>
    <w:lvl w:ilvl="0" w:tplc="7522F8CA">
      <w:start w:val="1"/>
      <w:numFmt w:val="bullet"/>
      <w:lvlText w:val="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96009E"/>
    <w:multiLevelType w:val="hybridMultilevel"/>
    <w:tmpl w:val="AA8415FA"/>
    <w:lvl w:ilvl="0" w:tplc="70D4D2E2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7B0590"/>
    <w:multiLevelType w:val="hybridMultilevel"/>
    <w:tmpl w:val="23C211DA"/>
    <w:lvl w:ilvl="0" w:tplc="7EF27456">
      <w:start w:val="1"/>
      <w:numFmt w:val="bullet"/>
      <w:lvlText w:val="–"/>
      <w:lvlJc w:val="left"/>
      <w:pPr>
        <w:ind w:left="12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4">
    <w:nsid w:val="6364337B"/>
    <w:multiLevelType w:val="hybridMultilevel"/>
    <w:tmpl w:val="F12A8050"/>
    <w:lvl w:ilvl="0" w:tplc="7EF2745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7A7B8F"/>
    <w:multiLevelType w:val="hybridMultilevel"/>
    <w:tmpl w:val="D2384BCA"/>
    <w:lvl w:ilvl="0" w:tplc="040E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647770BC"/>
    <w:multiLevelType w:val="hybridMultilevel"/>
    <w:tmpl w:val="86E8EDFA"/>
    <w:lvl w:ilvl="0" w:tplc="FC84F87C">
      <w:start w:val="2015"/>
      <w:numFmt w:val="bullet"/>
      <w:lvlText w:val="−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45F6E"/>
    <w:multiLevelType w:val="hybridMultilevel"/>
    <w:tmpl w:val="5F4C6A08"/>
    <w:lvl w:ilvl="0" w:tplc="C2E09938">
      <w:start w:val="3"/>
      <w:numFmt w:val="bullet"/>
      <w:lvlText w:val="−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77570455"/>
    <w:multiLevelType w:val="hybridMultilevel"/>
    <w:tmpl w:val="A7D40724"/>
    <w:lvl w:ilvl="0" w:tplc="926A662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803556"/>
    <w:multiLevelType w:val="hybridMultilevel"/>
    <w:tmpl w:val="840400BE"/>
    <w:lvl w:ilvl="0" w:tplc="D28E3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AD2BA0"/>
    <w:multiLevelType w:val="hybridMultilevel"/>
    <w:tmpl w:val="CF64B0A6"/>
    <w:lvl w:ilvl="0" w:tplc="47E0C2F8">
      <w:start w:val="1"/>
      <w:numFmt w:val="decimal"/>
      <w:lvlText w:val="5.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0"/>
  </w:num>
  <w:num w:numId="4">
    <w:abstractNumId w:val="2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20"/>
  </w:num>
  <w:num w:numId="11">
    <w:abstractNumId w:val="8"/>
  </w:num>
  <w:num w:numId="12">
    <w:abstractNumId w:val="7"/>
  </w:num>
  <w:num w:numId="13">
    <w:abstractNumId w:val="11"/>
  </w:num>
  <w:num w:numId="14">
    <w:abstractNumId w:val="14"/>
  </w:num>
  <w:num w:numId="15">
    <w:abstractNumId w:val="12"/>
  </w:num>
  <w:num w:numId="16">
    <w:abstractNumId w:val="1"/>
  </w:num>
  <w:num w:numId="17">
    <w:abstractNumId w:val="18"/>
  </w:num>
  <w:num w:numId="18">
    <w:abstractNumId w:val="17"/>
  </w:num>
  <w:num w:numId="19">
    <w:abstractNumId w:val="3"/>
  </w:num>
  <w:num w:numId="20">
    <w:abstractNumId w:val="10"/>
  </w:num>
  <w:num w:numId="21">
    <w:abstractNumId w:val="15"/>
  </w:num>
  <w:num w:numId="22">
    <w:abstractNumId w:val="13"/>
  </w:num>
  <w:num w:numId="23">
    <w:abstractNumId w:val="4"/>
  </w:num>
  <w:num w:numId="24">
    <w:abstractNumId w:val="5"/>
  </w:num>
  <w:num w:numId="25">
    <w:abstractNumId w:val="16"/>
  </w:num>
  <w:num w:numId="26">
    <w:abstractNumId w:val="6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1724"/>
  <w:stylePaneSortMethod w:val="0000"/>
  <w:defaultTabStop w:val="708"/>
  <w:autoHyphenation/>
  <w:hyphenationZone w:val="14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4F1B"/>
    <w:rsid w:val="00013535"/>
    <w:rsid w:val="00031464"/>
    <w:rsid w:val="00034C2C"/>
    <w:rsid w:val="000474AE"/>
    <w:rsid w:val="00054E07"/>
    <w:rsid w:val="000629BD"/>
    <w:rsid w:val="00066CEE"/>
    <w:rsid w:val="00067978"/>
    <w:rsid w:val="00073046"/>
    <w:rsid w:val="0009734E"/>
    <w:rsid w:val="000A0E65"/>
    <w:rsid w:val="000A42C3"/>
    <w:rsid w:val="000B1B11"/>
    <w:rsid w:val="000B29A6"/>
    <w:rsid w:val="000D473D"/>
    <w:rsid w:val="000E1FE7"/>
    <w:rsid w:val="000E5C59"/>
    <w:rsid w:val="000F2286"/>
    <w:rsid w:val="00101396"/>
    <w:rsid w:val="00112BFA"/>
    <w:rsid w:val="0011410D"/>
    <w:rsid w:val="00127029"/>
    <w:rsid w:val="00135DDC"/>
    <w:rsid w:val="00141030"/>
    <w:rsid w:val="00151DFC"/>
    <w:rsid w:val="00174F63"/>
    <w:rsid w:val="00181FE7"/>
    <w:rsid w:val="00182634"/>
    <w:rsid w:val="00185DC5"/>
    <w:rsid w:val="001A44AC"/>
    <w:rsid w:val="001C3667"/>
    <w:rsid w:val="001F5587"/>
    <w:rsid w:val="00202D4F"/>
    <w:rsid w:val="00206AF0"/>
    <w:rsid w:val="00223864"/>
    <w:rsid w:val="00226EF8"/>
    <w:rsid w:val="002334DA"/>
    <w:rsid w:val="0023447D"/>
    <w:rsid w:val="00240A36"/>
    <w:rsid w:val="00246919"/>
    <w:rsid w:val="00254632"/>
    <w:rsid w:val="00266464"/>
    <w:rsid w:val="002956A4"/>
    <w:rsid w:val="00296119"/>
    <w:rsid w:val="002B1869"/>
    <w:rsid w:val="002B2286"/>
    <w:rsid w:val="002B58CF"/>
    <w:rsid w:val="002B5DBB"/>
    <w:rsid w:val="002E432F"/>
    <w:rsid w:val="002E6CAC"/>
    <w:rsid w:val="003142ED"/>
    <w:rsid w:val="003247EE"/>
    <w:rsid w:val="00330364"/>
    <w:rsid w:val="00333FB4"/>
    <w:rsid w:val="00340EF7"/>
    <w:rsid w:val="00344D84"/>
    <w:rsid w:val="00355AF3"/>
    <w:rsid w:val="0038371D"/>
    <w:rsid w:val="003B0A4F"/>
    <w:rsid w:val="003B2866"/>
    <w:rsid w:val="003C2FD9"/>
    <w:rsid w:val="003C4C08"/>
    <w:rsid w:val="003D122B"/>
    <w:rsid w:val="003E0B8A"/>
    <w:rsid w:val="003F4333"/>
    <w:rsid w:val="00425686"/>
    <w:rsid w:val="0043170C"/>
    <w:rsid w:val="00431A55"/>
    <w:rsid w:val="00434F1B"/>
    <w:rsid w:val="00435C88"/>
    <w:rsid w:val="004364E5"/>
    <w:rsid w:val="00436AB6"/>
    <w:rsid w:val="004401A0"/>
    <w:rsid w:val="0044549A"/>
    <w:rsid w:val="0048539F"/>
    <w:rsid w:val="004858CF"/>
    <w:rsid w:val="004A50BF"/>
    <w:rsid w:val="004B5601"/>
    <w:rsid w:val="004D001D"/>
    <w:rsid w:val="004E471A"/>
    <w:rsid w:val="004F57AE"/>
    <w:rsid w:val="00500415"/>
    <w:rsid w:val="00506658"/>
    <w:rsid w:val="0051775A"/>
    <w:rsid w:val="005204EB"/>
    <w:rsid w:val="00521B23"/>
    <w:rsid w:val="005274CA"/>
    <w:rsid w:val="00533855"/>
    <w:rsid w:val="005573C8"/>
    <w:rsid w:val="00562956"/>
    <w:rsid w:val="00572679"/>
    <w:rsid w:val="00577825"/>
    <w:rsid w:val="0058645B"/>
    <w:rsid w:val="00591523"/>
    <w:rsid w:val="005B425D"/>
    <w:rsid w:val="005C2E55"/>
    <w:rsid w:val="00604FA8"/>
    <w:rsid w:val="0061082A"/>
    <w:rsid w:val="006141EA"/>
    <w:rsid w:val="00622CBD"/>
    <w:rsid w:val="00625C17"/>
    <w:rsid w:val="006348D8"/>
    <w:rsid w:val="00667757"/>
    <w:rsid w:val="00695A57"/>
    <w:rsid w:val="006B3D17"/>
    <w:rsid w:val="006B536A"/>
    <w:rsid w:val="006B612E"/>
    <w:rsid w:val="006C3082"/>
    <w:rsid w:val="006E18DA"/>
    <w:rsid w:val="006E42D7"/>
    <w:rsid w:val="00710D88"/>
    <w:rsid w:val="00743D9A"/>
    <w:rsid w:val="00754B9D"/>
    <w:rsid w:val="007564CB"/>
    <w:rsid w:val="00756F4F"/>
    <w:rsid w:val="007644C9"/>
    <w:rsid w:val="00793B0C"/>
    <w:rsid w:val="007A02B8"/>
    <w:rsid w:val="007B2078"/>
    <w:rsid w:val="007B5F99"/>
    <w:rsid w:val="007B6973"/>
    <w:rsid w:val="007D1EF8"/>
    <w:rsid w:val="008070BB"/>
    <w:rsid w:val="008218C6"/>
    <w:rsid w:val="0082243C"/>
    <w:rsid w:val="00826FEC"/>
    <w:rsid w:val="008368C1"/>
    <w:rsid w:val="00850800"/>
    <w:rsid w:val="008570B5"/>
    <w:rsid w:val="0087118A"/>
    <w:rsid w:val="00873266"/>
    <w:rsid w:val="00881AE6"/>
    <w:rsid w:val="00885AE6"/>
    <w:rsid w:val="008B1EB7"/>
    <w:rsid w:val="008B4D81"/>
    <w:rsid w:val="008B6D5D"/>
    <w:rsid w:val="008B79EA"/>
    <w:rsid w:val="008C055E"/>
    <w:rsid w:val="008D0703"/>
    <w:rsid w:val="008F7534"/>
    <w:rsid w:val="009078AB"/>
    <w:rsid w:val="009153A9"/>
    <w:rsid w:val="0094041D"/>
    <w:rsid w:val="0096342C"/>
    <w:rsid w:val="00977413"/>
    <w:rsid w:val="009779BA"/>
    <w:rsid w:val="00986865"/>
    <w:rsid w:val="00994A32"/>
    <w:rsid w:val="009B6BAA"/>
    <w:rsid w:val="009E5CE9"/>
    <w:rsid w:val="00A02AE7"/>
    <w:rsid w:val="00A067C8"/>
    <w:rsid w:val="00A10F09"/>
    <w:rsid w:val="00A179DF"/>
    <w:rsid w:val="00A31963"/>
    <w:rsid w:val="00A33CD0"/>
    <w:rsid w:val="00A37C97"/>
    <w:rsid w:val="00A41228"/>
    <w:rsid w:val="00A44473"/>
    <w:rsid w:val="00A47DB1"/>
    <w:rsid w:val="00A50A92"/>
    <w:rsid w:val="00A521E0"/>
    <w:rsid w:val="00A541CA"/>
    <w:rsid w:val="00A818ED"/>
    <w:rsid w:val="00A91F74"/>
    <w:rsid w:val="00A97B56"/>
    <w:rsid w:val="00AC3D98"/>
    <w:rsid w:val="00AC7326"/>
    <w:rsid w:val="00AC7623"/>
    <w:rsid w:val="00AD1678"/>
    <w:rsid w:val="00AD2D95"/>
    <w:rsid w:val="00AE3403"/>
    <w:rsid w:val="00AF406B"/>
    <w:rsid w:val="00AF5279"/>
    <w:rsid w:val="00B07B2C"/>
    <w:rsid w:val="00B26A21"/>
    <w:rsid w:val="00B45F37"/>
    <w:rsid w:val="00B47FB0"/>
    <w:rsid w:val="00B631CE"/>
    <w:rsid w:val="00B73ECD"/>
    <w:rsid w:val="00B91435"/>
    <w:rsid w:val="00B96F49"/>
    <w:rsid w:val="00B96F62"/>
    <w:rsid w:val="00B978EA"/>
    <w:rsid w:val="00BA32B9"/>
    <w:rsid w:val="00BA7D62"/>
    <w:rsid w:val="00BB7BFA"/>
    <w:rsid w:val="00BE0389"/>
    <w:rsid w:val="00BE6FDC"/>
    <w:rsid w:val="00C10FDB"/>
    <w:rsid w:val="00C14E37"/>
    <w:rsid w:val="00C3179D"/>
    <w:rsid w:val="00C409CB"/>
    <w:rsid w:val="00C50ED3"/>
    <w:rsid w:val="00C762A9"/>
    <w:rsid w:val="00C76E38"/>
    <w:rsid w:val="00C92A75"/>
    <w:rsid w:val="00CA1F8F"/>
    <w:rsid w:val="00CB4DC0"/>
    <w:rsid w:val="00CC276A"/>
    <w:rsid w:val="00CD50D8"/>
    <w:rsid w:val="00CD6296"/>
    <w:rsid w:val="00CE5E88"/>
    <w:rsid w:val="00CF532D"/>
    <w:rsid w:val="00D22F86"/>
    <w:rsid w:val="00D40B3E"/>
    <w:rsid w:val="00D41872"/>
    <w:rsid w:val="00D46DFD"/>
    <w:rsid w:val="00D53B3A"/>
    <w:rsid w:val="00D638D4"/>
    <w:rsid w:val="00DA21F4"/>
    <w:rsid w:val="00DA73EA"/>
    <w:rsid w:val="00DE75A6"/>
    <w:rsid w:val="00DF690A"/>
    <w:rsid w:val="00E02542"/>
    <w:rsid w:val="00E1070F"/>
    <w:rsid w:val="00E15C61"/>
    <w:rsid w:val="00E46EC6"/>
    <w:rsid w:val="00E66321"/>
    <w:rsid w:val="00E84DB0"/>
    <w:rsid w:val="00E92EC8"/>
    <w:rsid w:val="00EC3BE4"/>
    <w:rsid w:val="00EC47DC"/>
    <w:rsid w:val="00EE4B18"/>
    <w:rsid w:val="00F00F4B"/>
    <w:rsid w:val="00F074CD"/>
    <w:rsid w:val="00F24062"/>
    <w:rsid w:val="00F24793"/>
    <w:rsid w:val="00F374E6"/>
    <w:rsid w:val="00F56F48"/>
    <w:rsid w:val="00F67DB5"/>
    <w:rsid w:val="00F8006B"/>
    <w:rsid w:val="00F90A4D"/>
    <w:rsid w:val="00FA5360"/>
    <w:rsid w:val="00FE1644"/>
    <w:rsid w:val="00FF0111"/>
    <w:rsid w:val="00FF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41228"/>
  </w:style>
  <w:style w:type="paragraph" w:styleId="Cmsor1">
    <w:name w:val="heading 1"/>
    <w:basedOn w:val="Norml"/>
    <w:next w:val="Norml"/>
    <w:link w:val="Cmsor1Char"/>
    <w:uiPriority w:val="9"/>
    <w:rsid w:val="00CC276A"/>
    <w:pPr>
      <w:keepLines/>
      <w:outlineLvl w:val="0"/>
    </w:pPr>
    <w:rPr>
      <w:rFonts w:eastAsiaTheme="majorEastAsia" w:cstheme="majorBidi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41872"/>
    <w:pPr>
      <w:outlineLvl w:val="1"/>
    </w:pPr>
    <w:rPr>
      <w:rFonts w:eastAsiaTheme="majorEastAsia" w:cstheme="majorBidi"/>
      <w:b/>
      <w:i/>
      <w:i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142ED"/>
    <w:pPr>
      <w:pBdr>
        <w:bottom w:val="single" w:sz="8" w:space="4" w:color="4F81BD" w:themeColor="accent1"/>
      </w:pBdr>
      <w:jc w:val="center"/>
    </w:pPr>
    <w:rPr>
      <w:rFonts w:ascii="Comic Sans MS" w:hAnsi="Comic Sans MS" w:cstheme="majorBidi"/>
      <w:b/>
      <w:shadow/>
      <w:color w:val="0000FF"/>
      <w:kern w:val="36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142ED"/>
    <w:rPr>
      <w:rFonts w:ascii="Comic Sans MS" w:eastAsia="Times New Roman" w:hAnsi="Comic Sans MS" w:cstheme="majorBidi"/>
      <w:b/>
      <w:shadow/>
      <w:color w:val="0000FF"/>
      <w:kern w:val="36"/>
      <w:szCs w:val="52"/>
      <w:lang w:eastAsia="hu-HU"/>
    </w:rPr>
  </w:style>
  <w:style w:type="paragraph" w:customStyle="1" w:styleId="StlusCmLatinTahoma10pt">
    <w:name w:val="Stílus Cím + (Latin) Tahoma 10 pt"/>
    <w:basedOn w:val="Cm"/>
    <w:rsid w:val="007B6973"/>
  </w:style>
  <w:style w:type="character" w:customStyle="1" w:styleId="Cmsor1Char">
    <w:name w:val="Címsor 1 Char"/>
    <w:basedOn w:val="Bekezdsalapbettpusa"/>
    <w:link w:val="Cmsor1"/>
    <w:uiPriority w:val="9"/>
    <w:rsid w:val="00CC276A"/>
    <w:rPr>
      <w:rFonts w:ascii="Constantia" w:eastAsiaTheme="majorEastAsia" w:hAnsi="Constantia" w:cstheme="majorBidi"/>
      <w:bCs/>
      <w:szCs w:val="28"/>
      <w:lang w:eastAsia="hu-HU"/>
    </w:rPr>
  </w:style>
  <w:style w:type="paragraph" w:styleId="Alrs">
    <w:name w:val="Signature"/>
    <w:basedOn w:val="Norml"/>
    <w:link w:val="AlrsChar"/>
    <w:uiPriority w:val="99"/>
    <w:semiHidden/>
    <w:unhideWhenUsed/>
    <w:rsid w:val="0058645B"/>
    <w:rPr>
      <w:rFonts w:ascii="Signature" w:hAnsi="Signature"/>
      <w:sz w:val="28"/>
    </w:rPr>
  </w:style>
  <w:style w:type="character" w:customStyle="1" w:styleId="AlrsChar">
    <w:name w:val="Aláírás Char"/>
    <w:basedOn w:val="Bekezdsalapbettpusa"/>
    <w:link w:val="Alrs"/>
    <w:uiPriority w:val="99"/>
    <w:semiHidden/>
    <w:rsid w:val="0058645B"/>
    <w:rPr>
      <w:rFonts w:ascii="Signature" w:hAnsi="Signature"/>
      <w:sz w:val="28"/>
    </w:rPr>
  </w:style>
  <w:style w:type="paragraph" w:styleId="Felsorols">
    <w:name w:val="List Bullet"/>
    <w:basedOn w:val="Norml"/>
    <w:uiPriority w:val="99"/>
    <w:unhideWhenUsed/>
    <w:rsid w:val="00710D88"/>
    <w:pPr>
      <w:numPr>
        <w:numId w:val="4"/>
      </w:numPr>
    </w:pPr>
    <w:rPr>
      <w:i/>
    </w:rPr>
  </w:style>
  <w:style w:type="paragraph" w:styleId="Lbjegyzetszveg">
    <w:name w:val="footnote text"/>
    <w:basedOn w:val="Norml"/>
    <w:link w:val="LbjegyzetszvegChar"/>
    <w:rsid w:val="00340EF7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rsid w:val="00340EF7"/>
    <w:rPr>
      <w:rFonts w:ascii="Constantia" w:hAnsi="Constantia"/>
      <w:i/>
      <w:sz w:val="18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rsid w:val="00D41872"/>
    <w:rPr>
      <w:rFonts w:eastAsiaTheme="majorEastAsia" w:cstheme="majorBidi"/>
      <w:b/>
      <w:bCs/>
      <w:i/>
      <w:iCs/>
      <w:color w:val="000000"/>
      <w:sz w:val="22"/>
      <w:szCs w:val="28"/>
      <w:lang w:eastAsia="en-US" w:bidi="en-US"/>
    </w:rPr>
  </w:style>
  <w:style w:type="paragraph" w:styleId="NormlWeb">
    <w:name w:val="Normal (Web)"/>
    <w:basedOn w:val="Norml"/>
    <w:uiPriority w:val="99"/>
    <w:semiHidden/>
    <w:unhideWhenUsed/>
    <w:rsid w:val="00885AE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5AE6"/>
    <w:rPr>
      <w:b/>
      <w:bCs/>
    </w:rPr>
  </w:style>
  <w:style w:type="paragraph" w:customStyle="1" w:styleId="auth">
    <w:name w:val="auth"/>
    <w:basedOn w:val="Norml"/>
    <w:rsid w:val="00885AE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5AE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B56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B5601"/>
  </w:style>
  <w:style w:type="paragraph" w:styleId="llb">
    <w:name w:val="footer"/>
    <w:basedOn w:val="Norml"/>
    <w:link w:val="llbChar"/>
    <w:uiPriority w:val="99"/>
    <w:semiHidden/>
    <w:unhideWhenUsed/>
    <w:rsid w:val="004B56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B5601"/>
  </w:style>
  <w:style w:type="paragraph" w:styleId="Dokumentumtrkp">
    <w:name w:val="Document Map"/>
    <w:basedOn w:val="Norml"/>
    <w:link w:val="DokumentumtrkpChar"/>
    <w:uiPriority w:val="99"/>
    <w:semiHidden/>
    <w:unhideWhenUsed/>
    <w:rsid w:val="00A97B56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97B5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72679"/>
    <w:pPr>
      <w:spacing w:after="200" w:line="276" w:lineRule="auto"/>
      <w:ind w:left="720"/>
      <w:contextualSpacing/>
      <w:jc w:val="left"/>
    </w:pPr>
    <w:rPr>
      <w:rFonts w:eastAsiaTheme="minorHAns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1395</Words>
  <Characters>9627</Characters>
  <Application>Microsoft Office Word</Application>
  <DocSecurity>0</DocSecurity>
  <Lines>80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TIDOSZ Tagság Támogatásért Alapítvány  </vt:lpstr>
      <vt:lpstr>TÁMOGATÁSI SZABÁLYZAT</vt:lpstr>
      <vt:lpstr>Jóváhagyta: az Alapítvány Kuratóriuma 2015. szeptember 17−én</vt:lpstr>
      <vt:lpstr>Módosította: 2018. március 8−án	        </vt:lpstr>
    </vt:vector>
  </TitlesOfParts>
  <Company/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Mariann</cp:lastModifiedBy>
  <cp:revision>3</cp:revision>
  <cp:lastPrinted>2018-03-26T22:16:00Z</cp:lastPrinted>
  <dcterms:created xsi:type="dcterms:W3CDTF">2018-08-19T18:02:00Z</dcterms:created>
  <dcterms:modified xsi:type="dcterms:W3CDTF">2018-08-19T21:09:00Z</dcterms:modified>
</cp:coreProperties>
</file>